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706" w:rsidRDefault="008C4706">
      <w:pPr>
        <w:rPr>
          <w:sz w:val="2"/>
        </w:rPr>
      </w:pPr>
    </w:p>
    <w:p w:rsidR="00FC7AD9" w:rsidRPr="000F0EE4" w:rsidRDefault="00FC7AD9">
      <w:pPr>
        <w:rPr>
          <w:sz w:val="2"/>
        </w:rPr>
      </w:pPr>
    </w:p>
    <w:tbl>
      <w:tblPr>
        <w:tblW w:w="14257" w:type="dxa"/>
        <w:jc w:val="center"/>
        <w:tblInd w:w="-3754" w:type="dxa"/>
        <w:tblLayout w:type="fixed"/>
        <w:tblLook w:val="0000" w:firstRow="0" w:lastRow="0" w:firstColumn="0" w:lastColumn="0" w:noHBand="0" w:noVBand="0"/>
      </w:tblPr>
      <w:tblGrid>
        <w:gridCol w:w="7498"/>
        <w:gridCol w:w="6759"/>
      </w:tblGrid>
      <w:tr w:rsidR="000F0EE4" w:rsidRPr="000F0EE4" w:rsidTr="006944F1">
        <w:trPr>
          <w:trHeight w:val="272"/>
          <w:jc w:val="center"/>
        </w:trPr>
        <w:tc>
          <w:tcPr>
            <w:tcW w:w="7498" w:type="dxa"/>
          </w:tcPr>
          <w:p w:rsidR="0028045C" w:rsidRPr="000F0EE4" w:rsidRDefault="0028045C" w:rsidP="0028045C">
            <w:pPr>
              <w:spacing w:after="0" w:line="240" w:lineRule="auto"/>
              <w:ind w:right="72"/>
              <w:jc w:val="center"/>
              <w:rPr>
                <w:rFonts w:eastAsia="Times New Roman" w:cs="Times New Roman"/>
                <w:szCs w:val="28"/>
              </w:rPr>
            </w:pPr>
            <w:r w:rsidRPr="000F0EE4">
              <w:rPr>
                <w:rFonts w:eastAsia="Times New Roman" w:cs="Times New Roman"/>
                <w:szCs w:val="28"/>
              </w:rPr>
              <w:t>ĐẢNG BỘ TỈNH NINH THUẬN</w:t>
            </w:r>
          </w:p>
          <w:p w:rsidR="0028045C" w:rsidRPr="000F0EE4" w:rsidRDefault="0028045C" w:rsidP="0028045C">
            <w:pPr>
              <w:spacing w:after="0" w:line="240" w:lineRule="auto"/>
              <w:ind w:right="72"/>
              <w:jc w:val="center"/>
              <w:rPr>
                <w:rFonts w:eastAsia="Times New Roman" w:cs="Times New Roman"/>
                <w:b/>
                <w:szCs w:val="28"/>
              </w:rPr>
            </w:pPr>
            <w:r w:rsidRPr="000F0EE4">
              <w:rPr>
                <w:rFonts w:eastAsia="Times New Roman" w:cs="Times New Roman"/>
                <w:b/>
                <w:szCs w:val="28"/>
              </w:rPr>
              <w:t>THÀNH ỦY PHAN RANG</w:t>
            </w:r>
            <w:r w:rsidR="006944F1">
              <w:rPr>
                <w:rFonts w:eastAsia="Times New Roman" w:cs="Times New Roman"/>
                <w:b/>
                <w:szCs w:val="28"/>
              </w:rPr>
              <w:t xml:space="preserve"> </w:t>
            </w:r>
            <w:r w:rsidRPr="000F0EE4">
              <w:rPr>
                <w:rFonts w:eastAsia="Times New Roman" w:cs="Times New Roman"/>
                <w:b/>
                <w:szCs w:val="28"/>
              </w:rPr>
              <w:t>-</w:t>
            </w:r>
            <w:r w:rsidR="006944F1">
              <w:rPr>
                <w:rFonts w:eastAsia="Times New Roman" w:cs="Times New Roman"/>
                <w:b/>
                <w:szCs w:val="28"/>
              </w:rPr>
              <w:t xml:space="preserve"> </w:t>
            </w:r>
            <w:r w:rsidRPr="000F0EE4">
              <w:rPr>
                <w:rFonts w:eastAsia="Times New Roman" w:cs="Times New Roman"/>
                <w:b/>
                <w:szCs w:val="28"/>
              </w:rPr>
              <w:t>THÁP CHÀM</w:t>
            </w:r>
          </w:p>
        </w:tc>
        <w:tc>
          <w:tcPr>
            <w:tcW w:w="6759" w:type="dxa"/>
          </w:tcPr>
          <w:p w:rsidR="0028045C" w:rsidRPr="000F0EE4" w:rsidRDefault="0028045C" w:rsidP="00A8102A">
            <w:pPr>
              <w:keepNext/>
              <w:numPr>
                <w:ilvl w:val="0"/>
                <w:numId w:val="1"/>
              </w:numPr>
              <w:tabs>
                <w:tab w:val="left" w:pos="0"/>
              </w:tabs>
              <w:suppressAutoHyphens/>
              <w:snapToGrid w:val="0"/>
              <w:spacing w:after="0" w:line="240" w:lineRule="auto"/>
              <w:ind w:right="72"/>
              <w:jc w:val="right"/>
              <w:outlineLvl w:val="0"/>
              <w:rPr>
                <w:rFonts w:eastAsia="Times New Roman" w:cs="Times New Roman"/>
                <w:b/>
                <w:sz w:val="30"/>
                <w:szCs w:val="30"/>
                <w:u w:val="single"/>
              </w:rPr>
            </w:pPr>
            <w:r w:rsidRPr="000F0EE4">
              <w:rPr>
                <w:rFonts w:eastAsia="Times New Roman" w:cs="Times New Roman"/>
                <w:b/>
                <w:sz w:val="30"/>
                <w:szCs w:val="30"/>
                <w:u w:val="single"/>
              </w:rPr>
              <w:t>ĐẢNG CỘNG SẢN VIỆT NAM</w:t>
            </w:r>
          </w:p>
          <w:p w:rsidR="0028045C" w:rsidRPr="000F0EE4" w:rsidRDefault="0028045C" w:rsidP="0028045C">
            <w:pPr>
              <w:keepNext/>
              <w:numPr>
                <w:ilvl w:val="1"/>
                <w:numId w:val="1"/>
              </w:numPr>
              <w:tabs>
                <w:tab w:val="left" w:pos="0"/>
              </w:tabs>
              <w:suppressAutoHyphens/>
              <w:spacing w:after="0" w:line="240" w:lineRule="auto"/>
              <w:ind w:right="72"/>
              <w:jc w:val="center"/>
              <w:outlineLvl w:val="1"/>
              <w:rPr>
                <w:rFonts w:ascii=".VnTimeH" w:eastAsia="Times New Roman" w:hAnsi=".VnTimeH" w:cs="Times New Roman"/>
                <w:b/>
                <w:sz w:val="30"/>
                <w:szCs w:val="30"/>
              </w:rPr>
            </w:pPr>
          </w:p>
        </w:tc>
      </w:tr>
      <w:tr w:rsidR="000F0EE4" w:rsidRPr="000F0EE4" w:rsidTr="0019695C">
        <w:trPr>
          <w:trHeight w:val="131"/>
          <w:jc w:val="center"/>
        </w:trPr>
        <w:tc>
          <w:tcPr>
            <w:tcW w:w="14257" w:type="dxa"/>
            <w:gridSpan w:val="2"/>
          </w:tcPr>
          <w:p w:rsidR="0028045C" w:rsidRPr="000F0EE4" w:rsidRDefault="0028045C" w:rsidP="0028045C">
            <w:pPr>
              <w:snapToGrid w:val="0"/>
              <w:spacing w:after="0" w:line="240" w:lineRule="auto"/>
              <w:ind w:right="72"/>
              <w:rPr>
                <w:rFonts w:eastAsia="Times New Roman" w:cs="Times New Roman"/>
                <w:i/>
                <w:iCs/>
                <w:szCs w:val="28"/>
              </w:rPr>
            </w:pPr>
            <w:r w:rsidRPr="000F0EE4">
              <w:rPr>
                <w:rFonts w:eastAsia="Times New Roman" w:cs="Times New Roman"/>
                <w:szCs w:val="28"/>
              </w:rPr>
              <w:t xml:space="preserve">                                  </w:t>
            </w:r>
            <w:r w:rsidR="007C7C11">
              <w:rPr>
                <w:rFonts w:eastAsia="Times New Roman" w:cs="Times New Roman"/>
                <w:szCs w:val="28"/>
              </w:rPr>
              <w:t xml:space="preserve">             </w:t>
            </w:r>
            <w:r w:rsidRPr="000F0EE4">
              <w:rPr>
                <w:rFonts w:eastAsia="Times New Roman" w:cs="Times New Roman"/>
                <w:szCs w:val="28"/>
              </w:rPr>
              <w:t xml:space="preserve"> </w:t>
            </w:r>
            <w:r w:rsidRPr="000F0EE4">
              <w:rPr>
                <w:rFonts w:eastAsia="Times New Roman" w:cs="Times New Roman"/>
                <w:bCs/>
                <w:szCs w:val="28"/>
              </w:rPr>
              <w:t>*</w:t>
            </w:r>
            <w:r w:rsidRPr="000F0EE4">
              <w:rPr>
                <w:rFonts w:eastAsia="Times New Roman" w:cs="Times New Roman"/>
                <w:szCs w:val="28"/>
              </w:rPr>
              <w:t xml:space="preserve">                                      </w:t>
            </w:r>
          </w:p>
        </w:tc>
      </w:tr>
    </w:tbl>
    <w:p w:rsidR="0028045C" w:rsidRPr="000F0EE4" w:rsidRDefault="0028045C" w:rsidP="00F11C7F">
      <w:pPr>
        <w:spacing w:after="0" w:line="240" w:lineRule="auto"/>
        <w:jc w:val="center"/>
        <w:rPr>
          <w:i/>
          <w:sz w:val="2"/>
        </w:rPr>
      </w:pPr>
    </w:p>
    <w:p w:rsidR="004338B2" w:rsidRPr="000F0EE4" w:rsidRDefault="004338B2" w:rsidP="00F11C7F">
      <w:pPr>
        <w:spacing w:after="0" w:line="240" w:lineRule="auto"/>
        <w:jc w:val="center"/>
        <w:rPr>
          <w:b/>
          <w:sz w:val="2"/>
        </w:rPr>
      </w:pPr>
    </w:p>
    <w:p w:rsidR="00395DDF" w:rsidRPr="000F0EE4" w:rsidRDefault="00395DDF" w:rsidP="00F11C7F">
      <w:pPr>
        <w:spacing w:after="0" w:line="240" w:lineRule="auto"/>
        <w:jc w:val="center"/>
        <w:rPr>
          <w:b/>
        </w:rPr>
      </w:pPr>
      <w:r w:rsidRPr="000F0EE4">
        <w:rPr>
          <w:b/>
        </w:rPr>
        <w:t xml:space="preserve">PHỤ LỤC </w:t>
      </w:r>
      <w:r w:rsidR="00314A2B" w:rsidRPr="000F0EE4">
        <w:rPr>
          <w:b/>
        </w:rPr>
        <w:t>2</w:t>
      </w:r>
    </w:p>
    <w:p w:rsidR="00F11C7F" w:rsidRPr="000F0EE4" w:rsidRDefault="00F11C7F" w:rsidP="00F11C7F">
      <w:pPr>
        <w:spacing w:after="0" w:line="240" w:lineRule="auto"/>
        <w:jc w:val="center"/>
        <w:rPr>
          <w:b/>
        </w:rPr>
      </w:pPr>
      <w:r w:rsidRPr="000F0EE4">
        <w:rPr>
          <w:b/>
        </w:rPr>
        <w:t>CÁC CUỘC GIÁM SÁT CỦA BAN THƯỜNG VỤ</w:t>
      </w:r>
      <w:r w:rsidR="00E473C1" w:rsidRPr="000F0EE4">
        <w:rPr>
          <w:b/>
        </w:rPr>
        <w:t xml:space="preserve"> THÀNH ỦY</w:t>
      </w:r>
      <w:r w:rsidR="00E80D15" w:rsidRPr="000F0EE4">
        <w:rPr>
          <w:b/>
        </w:rPr>
        <w:t xml:space="preserve"> NĂM 202</w:t>
      </w:r>
      <w:r w:rsidR="00314A2B" w:rsidRPr="000F0EE4">
        <w:rPr>
          <w:b/>
        </w:rPr>
        <w:t>5</w:t>
      </w:r>
    </w:p>
    <w:p w:rsidR="0077564C" w:rsidRPr="000F0EE4" w:rsidRDefault="009153C1" w:rsidP="00E473C1">
      <w:pPr>
        <w:spacing w:after="0" w:line="240" w:lineRule="auto"/>
        <w:jc w:val="center"/>
        <w:rPr>
          <w:i/>
        </w:rPr>
      </w:pPr>
      <w:r w:rsidRPr="000F0EE4">
        <w:rPr>
          <w:i/>
        </w:rPr>
        <w:t xml:space="preserve"> </w:t>
      </w:r>
      <w:r w:rsidR="00E473C1" w:rsidRPr="000F0EE4">
        <w:rPr>
          <w:i/>
        </w:rPr>
        <w:t>(</w:t>
      </w:r>
      <w:r w:rsidR="00C44E25" w:rsidRPr="000F0EE4">
        <w:rPr>
          <w:i/>
        </w:rPr>
        <w:t xml:space="preserve">Kèm </w:t>
      </w:r>
      <w:proofErr w:type="gramStart"/>
      <w:r w:rsidR="0028045C" w:rsidRPr="000F0EE4">
        <w:rPr>
          <w:i/>
        </w:rPr>
        <w:t>theo</w:t>
      </w:r>
      <w:proofErr w:type="gramEnd"/>
      <w:r w:rsidR="0028045C" w:rsidRPr="000F0EE4">
        <w:rPr>
          <w:i/>
        </w:rPr>
        <w:t xml:space="preserve"> Chương trình s</w:t>
      </w:r>
      <w:r w:rsidR="004E7F48" w:rsidRPr="000F0EE4">
        <w:rPr>
          <w:i/>
        </w:rPr>
        <w:t>ố</w:t>
      </w:r>
      <w:r w:rsidR="00DC2F7A" w:rsidRPr="000F0EE4">
        <w:rPr>
          <w:i/>
        </w:rPr>
        <w:t xml:space="preserve"> </w:t>
      </w:r>
      <w:r w:rsidR="0052595D">
        <w:rPr>
          <w:i/>
        </w:rPr>
        <w:t>311</w:t>
      </w:r>
      <w:r w:rsidR="004E7F48" w:rsidRPr="000F0EE4">
        <w:rPr>
          <w:i/>
        </w:rPr>
        <w:t xml:space="preserve">-CTr/TU, </w:t>
      </w:r>
      <w:r w:rsidR="00DC2F7A" w:rsidRPr="000F0EE4">
        <w:rPr>
          <w:i/>
        </w:rPr>
        <w:t xml:space="preserve">ngày </w:t>
      </w:r>
      <w:r w:rsidR="0052595D">
        <w:rPr>
          <w:i/>
        </w:rPr>
        <w:t>25</w:t>
      </w:r>
      <w:r w:rsidR="002B6158" w:rsidRPr="000F0EE4">
        <w:rPr>
          <w:i/>
        </w:rPr>
        <w:t>/</w:t>
      </w:r>
      <w:r w:rsidR="00162F89" w:rsidRPr="000F0EE4">
        <w:rPr>
          <w:i/>
        </w:rPr>
        <w:t>1</w:t>
      </w:r>
      <w:r w:rsidR="006964F5" w:rsidRPr="000F0EE4">
        <w:rPr>
          <w:i/>
        </w:rPr>
        <w:t>1</w:t>
      </w:r>
      <w:r w:rsidR="00162F89" w:rsidRPr="000F0EE4">
        <w:rPr>
          <w:i/>
        </w:rPr>
        <w:t>/202</w:t>
      </w:r>
      <w:r w:rsidR="00314A2B" w:rsidRPr="000F0EE4">
        <w:rPr>
          <w:i/>
        </w:rPr>
        <w:t>4</w:t>
      </w:r>
      <w:r w:rsidR="00E473C1" w:rsidRPr="000F0EE4">
        <w:rPr>
          <w:i/>
        </w:rPr>
        <w:t xml:space="preserve"> </w:t>
      </w:r>
      <w:r w:rsidR="005119C7" w:rsidRPr="000F0EE4">
        <w:rPr>
          <w:i/>
        </w:rPr>
        <w:t>của Ban Thường vụ Thành uỷ</w:t>
      </w:r>
      <w:r w:rsidR="00E473C1" w:rsidRPr="000F0EE4">
        <w:rPr>
          <w:i/>
        </w:rPr>
        <w:t>)</w:t>
      </w:r>
    </w:p>
    <w:p w:rsidR="00301799" w:rsidRPr="000F0EE4" w:rsidRDefault="0028045C" w:rsidP="00800E38">
      <w:pPr>
        <w:spacing w:after="0" w:line="240" w:lineRule="auto"/>
        <w:jc w:val="center"/>
        <w:rPr>
          <w:i/>
        </w:rPr>
      </w:pPr>
      <w:r w:rsidRPr="000F0EE4">
        <w:rPr>
          <w:i/>
        </w:rPr>
        <w:t>-----</w:t>
      </w:r>
      <w:r w:rsidR="00301799" w:rsidRPr="000F0EE4">
        <w:rPr>
          <w:i/>
        </w:rPr>
        <w:tab/>
      </w:r>
      <w:r w:rsidR="00301799" w:rsidRPr="000F0EE4">
        <w:rPr>
          <w:i/>
        </w:rPr>
        <w:tab/>
      </w:r>
    </w:p>
    <w:p w:rsidR="00F11C7F" w:rsidRPr="000F0EE4" w:rsidRDefault="00F11C7F" w:rsidP="00F11C7F">
      <w:pPr>
        <w:spacing w:after="0" w:line="240" w:lineRule="auto"/>
        <w:jc w:val="center"/>
        <w:rPr>
          <w:b/>
          <w:i/>
          <w:sz w:val="2"/>
        </w:rPr>
      </w:pPr>
    </w:p>
    <w:tbl>
      <w:tblPr>
        <w:tblStyle w:val="TableGrid"/>
        <w:tblW w:w="15215" w:type="dxa"/>
        <w:tblInd w:w="-476" w:type="dxa"/>
        <w:tblLook w:val="04A0" w:firstRow="1" w:lastRow="0" w:firstColumn="1" w:lastColumn="0" w:noHBand="0" w:noVBand="1"/>
      </w:tblPr>
      <w:tblGrid>
        <w:gridCol w:w="1150"/>
        <w:gridCol w:w="4248"/>
        <w:gridCol w:w="3822"/>
        <w:gridCol w:w="1181"/>
        <w:gridCol w:w="1134"/>
        <w:gridCol w:w="3680"/>
      </w:tblGrid>
      <w:tr w:rsidR="000F0EE4" w:rsidRPr="000F0EE4" w:rsidTr="00B30084">
        <w:trPr>
          <w:trHeight w:val="1137"/>
          <w:tblHeader/>
        </w:trPr>
        <w:tc>
          <w:tcPr>
            <w:tcW w:w="1150" w:type="dxa"/>
            <w:vAlign w:val="center"/>
          </w:tcPr>
          <w:p w:rsidR="000A0A5C" w:rsidRPr="000F0EE4" w:rsidRDefault="000A0A5C" w:rsidP="00EA67CA">
            <w:pPr>
              <w:jc w:val="center"/>
              <w:rPr>
                <w:b/>
              </w:rPr>
            </w:pPr>
            <w:r w:rsidRPr="000F0EE4">
              <w:rPr>
                <w:b/>
              </w:rPr>
              <w:t>Stt</w:t>
            </w:r>
          </w:p>
        </w:tc>
        <w:tc>
          <w:tcPr>
            <w:tcW w:w="4248" w:type="dxa"/>
            <w:vAlign w:val="center"/>
          </w:tcPr>
          <w:p w:rsidR="000A0A5C" w:rsidRPr="000F0EE4" w:rsidRDefault="000A0A5C" w:rsidP="00EA67CA">
            <w:pPr>
              <w:jc w:val="center"/>
              <w:rPr>
                <w:b/>
              </w:rPr>
            </w:pPr>
            <w:r w:rsidRPr="000F0EE4">
              <w:rPr>
                <w:b/>
              </w:rPr>
              <w:t>Nội dung giám sát</w:t>
            </w:r>
          </w:p>
        </w:tc>
        <w:tc>
          <w:tcPr>
            <w:tcW w:w="3822" w:type="dxa"/>
            <w:vAlign w:val="center"/>
          </w:tcPr>
          <w:p w:rsidR="000A0A5C" w:rsidRPr="000F0EE4" w:rsidRDefault="000A0A5C" w:rsidP="00EA67CA">
            <w:pPr>
              <w:jc w:val="center"/>
              <w:rPr>
                <w:b/>
              </w:rPr>
            </w:pPr>
            <w:r w:rsidRPr="000F0EE4">
              <w:rPr>
                <w:b/>
              </w:rPr>
              <w:t>Chủ trì, tham mưu</w:t>
            </w:r>
          </w:p>
        </w:tc>
        <w:tc>
          <w:tcPr>
            <w:tcW w:w="1181" w:type="dxa"/>
            <w:vAlign w:val="center"/>
          </w:tcPr>
          <w:p w:rsidR="000A0A5C" w:rsidRPr="000F0EE4" w:rsidRDefault="000A0A5C" w:rsidP="00EA67CA">
            <w:pPr>
              <w:jc w:val="center"/>
              <w:rPr>
                <w:b/>
              </w:rPr>
            </w:pPr>
            <w:r w:rsidRPr="000F0EE4">
              <w:rPr>
                <w:b/>
              </w:rPr>
              <w:t>Thời gian thực hiện</w:t>
            </w:r>
          </w:p>
        </w:tc>
        <w:tc>
          <w:tcPr>
            <w:tcW w:w="1134" w:type="dxa"/>
            <w:vAlign w:val="center"/>
          </w:tcPr>
          <w:p w:rsidR="000A0A5C" w:rsidRPr="000F0EE4" w:rsidRDefault="000A0A5C" w:rsidP="00EA67CA">
            <w:pPr>
              <w:jc w:val="center"/>
              <w:rPr>
                <w:b/>
              </w:rPr>
            </w:pPr>
            <w:r w:rsidRPr="000F0EE4">
              <w:rPr>
                <w:b/>
              </w:rPr>
              <w:t>Thời gian hoàn thành</w:t>
            </w:r>
          </w:p>
        </w:tc>
        <w:tc>
          <w:tcPr>
            <w:tcW w:w="3680" w:type="dxa"/>
            <w:vAlign w:val="center"/>
          </w:tcPr>
          <w:p w:rsidR="000A0A5C" w:rsidRPr="000F0EE4" w:rsidRDefault="000A0A5C" w:rsidP="00EA67CA">
            <w:pPr>
              <w:jc w:val="center"/>
              <w:rPr>
                <w:b/>
              </w:rPr>
            </w:pPr>
            <w:r w:rsidRPr="000F0EE4">
              <w:rPr>
                <w:b/>
              </w:rPr>
              <w:t>Đơn vị giám sát</w:t>
            </w:r>
          </w:p>
        </w:tc>
      </w:tr>
      <w:tr w:rsidR="00E15A2B" w:rsidRPr="000F0EE4" w:rsidTr="00B30084">
        <w:tc>
          <w:tcPr>
            <w:tcW w:w="1150" w:type="dxa"/>
            <w:vAlign w:val="center"/>
          </w:tcPr>
          <w:p w:rsidR="00E15A2B" w:rsidRPr="00C9746A" w:rsidRDefault="00E15A2B" w:rsidP="00C9746A">
            <w:pPr>
              <w:pStyle w:val="ListParagraph"/>
              <w:numPr>
                <w:ilvl w:val="0"/>
                <w:numId w:val="6"/>
              </w:numPr>
              <w:jc w:val="center"/>
              <w:rPr>
                <w:b/>
              </w:rPr>
            </w:pPr>
          </w:p>
        </w:tc>
        <w:tc>
          <w:tcPr>
            <w:tcW w:w="4248" w:type="dxa"/>
            <w:vAlign w:val="center"/>
          </w:tcPr>
          <w:p w:rsidR="00E15A2B" w:rsidRDefault="00E15A2B" w:rsidP="009E0B48">
            <w:pPr>
              <w:pStyle w:val="BodyText"/>
              <w:spacing w:after="0"/>
              <w:jc w:val="both"/>
              <w:rPr>
                <w:bCs/>
              </w:rPr>
            </w:pPr>
            <w:r w:rsidRPr="000F0EE4">
              <w:rPr>
                <w:szCs w:val="28"/>
              </w:rPr>
              <w:t xml:space="preserve">Giám sát việc thực hiện Chỉ thị số 35-CT/TU </w:t>
            </w:r>
            <w:r w:rsidRPr="000F0EE4">
              <w:rPr>
                <w:rFonts w:cs="Times New Roman"/>
                <w:bCs/>
              </w:rPr>
              <w:t>ngày 14/6/2024 của Bộ C</w:t>
            </w:r>
            <w:r w:rsidRPr="000F0EE4">
              <w:rPr>
                <w:bCs/>
              </w:rPr>
              <w:t>hính trị</w:t>
            </w:r>
            <w:r w:rsidRPr="000F0EE4">
              <w:rPr>
                <w:szCs w:val="28"/>
              </w:rPr>
              <w:t xml:space="preserve"> </w:t>
            </w:r>
            <w:r w:rsidRPr="000F0EE4">
              <w:rPr>
                <w:bCs/>
              </w:rPr>
              <w:t>về Đại hội Đảng bộ các cấp nhiệm kỳ 2025-2030 tiến tới Đại hội Đại biểu toàn quốc lần thứ XIV của Đảng.</w:t>
            </w:r>
          </w:p>
          <w:p w:rsidR="00FC7AD9" w:rsidRPr="00C34286" w:rsidRDefault="00FC7AD9" w:rsidP="00B30084">
            <w:pPr>
              <w:pStyle w:val="BodyText"/>
              <w:spacing w:after="0"/>
              <w:jc w:val="both"/>
              <w:rPr>
                <w:bCs/>
                <w:sz w:val="2"/>
              </w:rPr>
            </w:pPr>
          </w:p>
        </w:tc>
        <w:tc>
          <w:tcPr>
            <w:tcW w:w="3822" w:type="dxa"/>
            <w:vAlign w:val="center"/>
          </w:tcPr>
          <w:p w:rsidR="00E15A2B" w:rsidRPr="000F0EE4" w:rsidRDefault="00E15A2B" w:rsidP="00F32652">
            <w:pPr>
              <w:jc w:val="both"/>
            </w:pPr>
            <w:r w:rsidRPr="000F0EE4">
              <w:t xml:space="preserve">UVTV Thành uỷ, </w:t>
            </w:r>
            <w:r>
              <w:t xml:space="preserve">Trưởng Ban Tổ chức </w:t>
            </w:r>
            <w:r w:rsidRPr="000F0EE4">
              <w:t xml:space="preserve">Thành ủy chịu trách nhiệm tham mưu Quyết định, Kế hoạch </w:t>
            </w:r>
            <w:r w:rsidRPr="000F0EE4">
              <w:rPr>
                <w:i/>
              </w:rPr>
              <w:t>(kèm đề cương báo cáo),</w:t>
            </w:r>
            <w:r w:rsidRPr="000F0EE4">
              <w:t xml:space="preserve"> Báo cáo kết quả giám sát và Thông báo kết luận</w:t>
            </w:r>
            <w:r w:rsidR="003724B2">
              <w:t>.</w:t>
            </w:r>
          </w:p>
        </w:tc>
        <w:tc>
          <w:tcPr>
            <w:tcW w:w="1181" w:type="dxa"/>
            <w:vAlign w:val="center"/>
          </w:tcPr>
          <w:p w:rsidR="00E15A2B" w:rsidRPr="000F0EE4" w:rsidRDefault="00E15A2B" w:rsidP="00B15A27">
            <w:pPr>
              <w:jc w:val="center"/>
              <w:rPr>
                <w:b/>
              </w:rPr>
            </w:pPr>
            <w:r w:rsidRPr="000F0EE4">
              <w:rPr>
                <w:b/>
              </w:rPr>
              <w:t>Quý I/2025</w:t>
            </w:r>
          </w:p>
          <w:p w:rsidR="00E15A2B" w:rsidRPr="000F0EE4" w:rsidRDefault="00E15A2B" w:rsidP="00B15A27">
            <w:pPr>
              <w:jc w:val="center"/>
              <w:rPr>
                <w:b/>
                <w:i/>
              </w:rPr>
            </w:pPr>
          </w:p>
        </w:tc>
        <w:tc>
          <w:tcPr>
            <w:tcW w:w="1134" w:type="dxa"/>
            <w:vAlign w:val="center"/>
          </w:tcPr>
          <w:p w:rsidR="00E15A2B" w:rsidRPr="000F0EE4" w:rsidRDefault="00E15A2B" w:rsidP="00D22D09">
            <w:pPr>
              <w:jc w:val="center"/>
              <w:rPr>
                <w:b/>
              </w:rPr>
            </w:pPr>
            <w:r w:rsidRPr="000F0EE4">
              <w:rPr>
                <w:b/>
              </w:rPr>
              <w:t xml:space="preserve">Tháng </w:t>
            </w:r>
            <w:r>
              <w:rPr>
                <w:b/>
              </w:rPr>
              <w:t>3</w:t>
            </w:r>
            <w:r w:rsidRPr="000F0EE4">
              <w:rPr>
                <w:b/>
              </w:rPr>
              <w:t>/2025</w:t>
            </w:r>
          </w:p>
        </w:tc>
        <w:tc>
          <w:tcPr>
            <w:tcW w:w="3680" w:type="dxa"/>
            <w:vAlign w:val="center"/>
          </w:tcPr>
          <w:p w:rsidR="00E15A2B" w:rsidRDefault="00E15A2B" w:rsidP="00B21A73">
            <w:pPr>
              <w:ind w:left="3"/>
              <w:jc w:val="both"/>
            </w:pPr>
            <w:r w:rsidRPr="000F0EE4">
              <w:t xml:space="preserve">- Đảng ủy </w:t>
            </w:r>
            <w:r>
              <w:t xml:space="preserve">Phường Bảo </w:t>
            </w:r>
            <w:r w:rsidR="00B760EC">
              <w:t>An</w:t>
            </w:r>
            <w:r>
              <w:t xml:space="preserve">, Đài Sơn, </w:t>
            </w:r>
          </w:p>
          <w:p w:rsidR="00E15A2B" w:rsidRDefault="00E15A2B" w:rsidP="00B21A73">
            <w:pPr>
              <w:ind w:left="3"/>
              <w:jc w:val="both"/>
            </w:pPr>
            <w:r>
              <w:t xml:space="preserve">- Đảng bộ Trường THPT </w:t>
            </w:r>
            <w:r w:rsidR="00B760EC">
              <w:t xml:space="preserve">Chuyên </w:t>
            </w:r>
            <w:r>
              <w:t>Lê Quý Đôn,</w:t>
            </w:r>
          </w:p>
          <w:p w:rsidR="00E15A2B" w:rsidRDefault="00E15A2B" w:rsidP="00B519B0">
            <w:pPr>
              <w:ind w:left="3"/>
              <w:jc w:val="both"/>
            </w:pPr>
            <w:r>
              <w:t>- Đảng ủy Quân sự thành phố,</w:t>
            </w:r>
          </w:p>
          <w:p w:rsidR="00E15A2B" w:rsidRPr="00A218BD" w:rsidRDefault="00E15A2B" w:rsidP="008E2EF4">
            <w:pPr>
              <w:ind w:left="3"/>
              <w:jc w:val="both"/>
              <w:rPr>
                <w:b/>
                <w:sz w:val="2"/>
              </w:rPr>
            </w:pPr>
            <w:r>
              <w:t xml:space="preserve">- Chi bộ Tòa </w:t>
            </w:r>
            <w:proofErr w:type="gramStart"/>
            <w:r>
              <w:t>án</w:t>
            </w:r>
            <w:proofErr w:type="gramEnd"/>
            <w:r>
              <w:t xml:space="preserve"> thành phố.</w:t>
            </w:r>
          </w:p>
        </w:tc>
      </w:tr>
      <w:tr w:rsidR="000F0EE4" w:rsidRPr="000F0EE4" w:rsidTr="00B30084">
        <w:tc>
          <w:tcPr>
            <w:tcW w:w="1150" w:type="dxa"/>
            <w:vAlign w:val="center"/>
          </w:tcPr>
          <w:p w:rsidR="000A0A5C" w:rsidRPr="00C9746A" w:rsidRDefault="000A0A5C" w:rsidP="00C9746A">
            <w:pPr>
              <w:pStyle w:val="ListParagraph"/>
              <w:numPr>
                <w:ilvl w:val="0"/>
                <w:numId w:val="6"/>
              </w:numPr>
              <w:jc w:val="center"/>
              <w:rPr>
                <w:b/>
              </w:rPr>
            </w:pPr>
          </w:p>
        </w:tc>
        <w:tc>
          <w:tcPr>
            <w:tcW w:w="4248" w:type="dxa"/>
            <w:vAlign w:val="center"/>
          </w:tcPr>
          <w:p w:rsidR="000A0A5C" w:rsidRDefault="00B760EC" w:rsidP="007763B3">
            <w:pPr>
              <w:pStyle w:val="BodyTextIndent"/>
              <w:spacing w:before="120" w:after="0"/>
              <w:ind w:right="0" w:firstLine="0"/>
              <w:rPr>
                <w:rFonts w:ascii="Times New Roman" w:hAnsi="Times New Roman"/>
                <w:szCs w:val="28"/>
              </w:rPr>
            </w:pPr>
            <w:r>
              <w:rPr>
                <w:rFonts w:ascii="Times New Roman" w:hAnsi="Times New Roman"/>
                <w:szCs w:val="28"/>
              </w:rPr>
              <w:t xml:space="preserve">Giám sát </w:t>
            </w:r>
            <w:r w:rsidR="000A0A5C" w:rsidRPr="000F0EE4">
              <w:rPr>
                <w:rFonts w:ascii="Times New Roman" w:hAnsi="Times New Roman"/>
                <w:szCs w:val="28"/>
              </w:rPr>
              <w:t xml:space="preserve">3 năm </w:t>
            </w:r>
            <w:r w:rsidR="007763B3">
              <w:rPr>
                <w:rFonts w:ascii="Times New Roman" w:hAnsi="Times New Roman"/>
                <w:szCs w:val="28"/>
              </w:rPr>
              <w:t xml:space="preserve">thực hiện </w:t>
            </w:r>
            <w:r w:rsidR="000A0A5C" w:rsidRPr="000F0EE4">
              <w:rPr>
                <w:rFonts w:ascii="Times New Roman" w:hAnsi="Times New Roman"/>
                <w:szCs w:val="28"/>
              </w:rPr>
              <w:t>Nghị quyết số 10-NQ/TU ngày 10/5/2022 của Ban Chấp hành Đảng bộ thành phố về phát triển kinh tế biển đến năm 2025, định hướng đến năm 2030.</w:t>
            </w:r>
          </w:p>
          <w:p w:rsidR="00B30084" w:rsidRPr="00A14121" w:rsidRDefault="00B30084" w:rsidP="007763B3">
            <w:pPr>
              <w:pStyle w:val="BodyTextIndent"/>
              <w:spacing w:before="120" w:after="0"/>
              <w:ind w:right="0" w:firstLine="0"/>
              <w:rPr>
                <w:rFonts w:ascii="Times New Roman" w:hAnsi="Times New Roman"/>
                <w:sz w:val="2"/>
                <w:szCs w:val="28"/>
              </w:rPr>
            </w:pPr>
          </w:p>
        </w:tc>
        <w:tc>
          <w:tcPr>
            <w:tcW w:w="3822" w:type="dxa"/>
            <w:vAlign w:val="center"/>
          </w:tcPr>
          <w:p w:rsidR="000A0A5C" w:rsidRPr="000F0EE4" w:rsidRDefault="000A0A5C" w:rsidP="00B15A27">
            <w:pPr>
              <w:jc w:val="both"/>
            </w:pPr>
            <w:r w:rsidRPr="000F0EE4">
              <w:t xml:space="preserve">UVTV Thành uỷ, Phó Chủ tịch UBND chịu trách nhiệm tham mưu Quyết định, Kế hoạch </w:t>
            </w:r>
            <w:r w:rsidRPr="000F0EE4">
              <w:rPr>
                <w:i/>
              </w:rPr>
              <w:t>(kèm đề cương báo cáo),</w:t>
            </w:r>
            <w:r w:rsidRPr="000F0EE4">
              <w:t xml:space="preserve"> Báo cáo kết quả giám sát và Thông báo kết luận</w:t>
            </w:r>
            <w:r w:rsidR="003724B2">
              <w:t>.</w:t>
            </w:r>
          </w:p>
          <w:p w:rsidR="000A0A5C" w:rsidRPr="000F0EE4" w:rsidRDefault="000A0A5C" w:rsidP="00B15A27">
            <w:pPr>
              <w:jc w:val="both"/>
            </w:pPr>
          </w:p>
        </w:tc>
        <w:tc>
          <w:tcPr>
            <w:tcW w:w="1181" w:type="dxa"/>
            <w:vAlign w:val="center"/>
          </w:tcPr>
          <w:p w:rsidR="000A0A5C" w:rsidRPr="000F0EE4" w:rsidRDefault="000A0A5C" w:rsidP="00B15A27">
            <w:pPr>
              <w:jc w:val="center"/>
              <w:rPr>
                <w:b/>
              </w:rPr>
            </w:pPr>
            <w:r w:rsidRPr="000F0EE4">
              <w:rPr>
                <w:b/>
              </w:rPr>
              <w:t>Quý II/2025</w:t>
            </w:r>
          </w:p>
          <w:p w:rsidR="000A0A5C" w:rsidRPr="000F0EE4" w:rsidRDefault="000A0A5C" w:rsidP="00B15A27">
            <w:pPr>
              <w:jc w:val="center"/>
              <w:rPr>
                <w:b/>
              </w:rPr>
            </w:pPr>
          </w:p>
        </w:tc>
        <w:tc>
          <w:tcPr>
            <w:tcW w:w="1134" w:type="dxa"/>
            <w:vAlign w:val="center"/>
          </w:tcPr>
          <w:p w:rsidR="000A0A5C" w:rsidRPr="000F0EE4" w:rsidRDefault="000A0A5C" w:rsidP="00B15A27">
            <w:pPr>
              <w:jc w:val="center"/>
              <w:rPr>
                <w:b/>
              </w:rPr>
            </w:pPr>
            <w:r w:rsidRPr="000F0EE4">
              <w:rPr>
                <w:b/>
              </w:rPr>
              <w:t>Tháng 5/2025</w:t>
            </w:r>
          </w:p>
        </w:tc>
        <w:tc>
          <w:tcPr>
            <w:tcW w:w="3680" w:type="dxa"/>
            <w:vAlign w:val="center"/>
          </w:tcPr>
          <w:p w:rsidR="00202D00" w:rsidRDefault="00202D00" w:rsidP="00202D00">
            <w:pPr>
              <w:ind w:left="3"/>
              <w:jc w:val="both"/>
            </w:pPr>
            <w:r w:rsidRPr="000F0EE4">
              <w:t>- Đảng ủy phường Mỹ Đông, Đông Hả</w:t>
            </w:r>
            <w:r w:rsidR="00880C03">
              <w:t>i,</w:t>
            </w:r>
          </w:p>
          <w:p w:rsidR="00852EFE" w:rsidRDefault="007D766D" w:rsidP="00852EFE">
            <w:pPr>
              <w:ind w:left="3"/>
              <w:jc w:val="both"/>
            </w:pPr>
            <w:r w:rsidRPr="000F0EE4">
              <w:t xml:space="preserve">- Chi bộ </w:t>
            </w:r>
            <w:r w:rsidR="007F1D8D" w:rsidRPr="000F0EE4">
              <w:t>Phòng Kinh tế thành phố</w:t>
            </w:r>
            <w:r w:rsidR="00380D25" w:rsidRPr="000F0EE4">
              <w:t>,</w:t>
            </w:r>
          </w:p>
          <w:p w:rsidR="000A0A5C" w:rsidRPr="000F0EE4" w:rsidRDefault="00852EFE" w:rsidP="00852EFE">
            <w:pPr>
              <w:ind w:left="3"/>
              <w:jc w:val="both"/>
            </w:pPr>
            <w:r w:rsidRPr="000F0EE4">
              <w:t>- Chi bộ Phòng Văn hóa - Thông tin thành phố</w:t>
            </w:r>
            <w:r w:rsidR="00880C03">
              <w:t>.</w:t>
            </w:r>
          </w:p>
          <w:p w:rsidR="007F1D8D" w:rsidRPr="00BE7D0A" w:rsidRDefault="007F1D8D" w:rsidP="00202D00">
            <w:pPr>
              <w:ind w:left="3"/>
              <w:jc w:val="both"/>
              <w:rPr>
                <w:sz w:val="2"/>
              </w:rPr>
            </w:pPr>
          </w:p>
        </w:tc>
      </w:tr>
      <w:tr w:rsidR="004F3B2B" w:rsidRPr="000F0EE4" w:rsidTr="00B30084">
        <w:tc>
          <w:tcPr>
            <w:tcW w:w="1150" w:type="dxa"/>
            <w:vAlign w:val="center"/>
          </w:tcPr>
          <w:p w:rsidR="004F3B2B" w:rsidRPr="00C9746A" w:rsidRDefault="004F3B2B" w:rsidP="00C9746A">
            <w:pPr>
              <w:pStyle w:val="ListParagraph"/>
              <w:numPr>
                <w:ilvl w:val="0"/>
                <w:numId w:val="6"/>
              </w:numPr>
              <w:jc w:val="center"/>
              <w:rPr>
                <w:b/>
              </w:rPr>
            </w:pPr>
          </w:p>
        </w:tc>
        <w:tc>
          <w:tcPr>
            <w:tcW w:w="4248" w:type="dxa"/>
            <w:vAlign w:val="center"/>
          </w:tcPr>
          <w:p w:rsidR="004F3B2B" w:rsidRDefault="004F3B2B" w:rsidP="00347F1A">
            <w:pPr>
              <w:ind w:right="-14"/>
              <w:jc w:val="both"/>
              <w:rPr>
                <w:rFonts w:eastAsia="Times New Roman" w:cs="Times New Roman"/>
                <w:szCs w:val="28"/>
              </w:rPr>
            </w:pPr>
            <w:r w:rsidRPr="000F0EE4">
              <w:rPr>
                <w:rFonts w:eastAsia="Times New Roman" w:cs="Times New Roman"/>
                <w:szCs w:val="28"/>
              </w:rPr>
              <w:t xml:space="preserve">Giám sát 02 năm thực hiện Nghị quyết số 14-NQ/TU ngày </w:t>
            </w:r>
            <w:r w:rsidRPr="000F0EE4">
              <w:rPr>
                <w:szCs w:val="28"/>
                <w:lang w:val="vi-VN"/>
              </w:rPr>
              <w:t>26/7/2023</w:t>
            </w:r>
            <w:r w:rsidRPr="000F0EE4">
              <w:rPr>
                <w:szCs w:val="28"/>
              </w:rPr>
              <w:t xml:space="preserve"> của Ban Chấp hành Đảng bộ thành phố về thực hiện </w:t>
            </w:r>
            <w:r w:rsidRPr="000F0EE4">
              <w:rPr>
                <w:rFonts w:eastAsia="Times New Roman" w:cs="Times New Roman"/>
                <w:szCs w:val="28"/>
              </w:rPr>
              <w:t xml:space="preserve">Nghị quyết số 25-NQ/TU ngày </w:t>
            </w:r>
            <w:r w:rsidRPr="000F0EE4">
              <w:rPr>
                <w:rFonts w:eastAsia="Times New Roman" w:cs="Times New Roman"/>
                <w:szCs w:val="28"/>
              </w:rPr>
              <w:lastRenderedPageBreak/>
              <w:t>04/5/2023 của Ban Chấp hành Đảng bộ tỉnh khóa XIV về phát triển kinh tế đô thị, trọng tâm là xây dựng thành phố Phan Rang - Tháp Chàm thành thành phố thông minh, tạo động lực phát triển kinh tế - xã hội của tỉnh Ninh Thuận đến năm 2025, định hướng đến năm 2030.</w:t>
            </w:r>
          </w:p>
          <w:p w:rsidR="00B30084" w:rsidRPr="00C7783C" w:rsidRDefault="00B30084" w:rsidP="00347F1A">
            <w:pPr>
              <w:ind w:right="-14"/>
              <w:jc w:val="both"/>
              <w:rPr>
                <w:rFonts w:eastAsia="Times New Roman" w:cs="Times New Roman"/>
                <w:sz w:val="2"/>
                <w:szCs w:val="28"/>
              </w:rPr>
            </w:pPr>
            <w:bookmarkStart w:id="0" w:name="_GoBack"/>
            <w:bookmarkEnd w:id="0"/>
          </w:p>
        </w:tc>
        <w:tc>
          <w:tcPr>
            <w:tcW w:w="3822" w:type="dxa"/>
            <w:vAlign w:val="center"/>
          </w:tcPr>
          <w:p w:rsidR="004F3B2B" w:rsidRPr="000F0EE4" w:rsidRDefault="004F3B2B" w:rsidP="00347F1A">
            <w:pPr>
              <w:spacing w:before="120"/>
              <w:jc w:val="both"/>
            </w:pPr>
            <w:r w:rsidRPr="000F0EE4">
              <w:lastRenderedPageBreak/>
              <w:t xml:space="preserve">UVTV Thành uỷ, </w:t>
            </w:r>
            <w:r w:rsidR="00347F1A">
              <w:t xml:space="preserve">Phó Chủ tịch HĐND thành phố </w:t>
            </w:r>
            <w:r w:rsidRPr="000F0EE4">
              <w:t xml:space="preserve">chịu trách nhiệm tham mưu Quyết định, Kế hoạch </w:t>
            </w:r>
            <w:r w:rsidRPr="000F0EE4">
              <w:rPr>
                <w:i/>
              </w:rPr>
              <w:t xml:space="preserve">(kèm đề cương báo </w:t>
            </w:r>
            <w:r w:rsidRPr="000F0EE4">
              <w:rPr>
                <w:i/>
              </w:rPr>
              <w:lastRenderedPageBreak/>
              <w:t xml:space="preserve">cáo), </w:t>
            </w:r>
            <w:r w:rsidRPr="000F0EE4">
              <w:t>Báo cáo kết quả kiểm tra và Thông báo kết luận</w:t>
            </w:r>
            <w:r w:rsidR="003724B2">
              <w:t>.</w:t>
            </w:r>
          </w:p>
        </w:tc>
        <w:tc>
          <w:tcPr>
            <w:tcW w:w="1181" w:type="dxa"/>
            <w:vAlign w:val="center"/>
          </w:tcPr>
          <w:p w:rsidR="004F3B2B" w:rsidRPr="000F0EE4" w:rsidRDefault="004F3B2B" w:rsidP="00B15A27">
            <w:pPr>
              <w:jc w:val="center"/>
              <w:rPr>
                <w:b/>
              </w:rPr>
            </w:pPr>
            <w:r w:rsidRPr="000F0EE4">
              <w:rPr>
                <w:b/>
              </w:rPr>
              <w:lastRenderedPageBreak/>
              <w:t>Quý II/2025</w:t>
            </w:r>
          </w:p>
          <w:p w:rsidR="004F3B2B" w:rsidRPr="000F0EE4" w:rsidRDefault="004F3B2B" w:rsidP="00B15A27">
            <w:pPr>
              <w:jc w:val="center"/>
              <w:rPr>
                <w:b/>
              </w:rPr>
            </w:pPr>
          </w:p>
        </w:tc>
        <w:tc>
          <w:tcPr>
            <w:tcW w:w="1134" w:type="dxa"/>
            <w:vAlign w:val="center"/>
          </w:tcPr>
          <w:p w:rsidR="004F3B2B" w:rsidRPr="000F0EE4" w:rsidRDefault="004F3B2B" w:rsidP="00E8444B">
            <w:pPr>
              <w:jc w:val="center"/>
              <w:rPr>
                <w:b/>
              </w:rPr>
            </w:pPr>
            <w:r w:rsidRPr="000F0EE4">
              <w:rPr>
                <w:b/>
              </w:rPr>
              <w:t xml:space="preserve">Tháng </w:t>
            </w:r>
            <w:r w:rsidR="00E8444B">
              <w:rPr>
                <w:b/>
              </w:rPr>
              <w:t>5</w:t>
            </w:r>
            <w:r w:rsidRPr="000F0EE4">
              <w:rPr>
                <w:b/>
              </w:rPr>
              <w:t>/2025</w:t>
            </w:r>
          </w:p>
        </w:tc>
        <w:tc>
          <w:tcPr>
            <w:tcW w:w="3680" w:type="dxa"/>
            <w:vAlign w:val="center"/>
          </w:tcPr>
          <w:p w:rsidR="004F3B2B" w:rsidRPr="00547E83" w:rsidRDefault="004F3B2B" w:rsidP="006944F1">
            <w:pPr>
              <w:ind w:left="3"/>
              <w:jc w:val="both"/>
            </w:pPr>
            <w:r w:rsidRPr="00547E83">
              <w:t>- Chi bộ Phòng Quản lý đô thị thành phố,</w:t>
            </w:r>
          </w:p>
          <w:p w:rsidR="004F3B2B" w:rsidRPr="00547E83" w:rsidRDefault="004F3B2B" w:rsidP="006944F1">
            <w:pPr>
              <w:ind w:left="3"/>
              <w:jc w:val="both"/>
            </w:pPr>
            <w:r w:rsidRPr="00547E83">
              <w:t>- Chi bộ Phòng Tài Nguyên - Môi trường thành phố,</w:t>
            </w:r>
          </w:p>
          <w:p w:rsidR="004F3B2B" w:rsidRPr="00547E83" w:rsidRDefault="004F3B2B" w:rsidP="006944F1">
            <w:pPr>
              <w:ind w:left="3"/>
              <w:jc w:val="both"/>
            </w:pPr>
            <w:r w:rsidRPr="00547E83">
              <w:t>- Chi bộ Phòng Kinh tế</w:t>
            </w:r>
            <w:r>
              <w:t xml:space="preserve"> thành </w:t>
            </w:r>
            <w:r>
              <w:lastRenderedPageBreak/>
              <w:t>phố</w:t>
            </w:r>
            <w:r w:rsidRPr="00547E83">
              <w:t>,</w:t>
            </w:r>
          </w:p>
          <w:p w:rsidR="004F3B2B" w:rsidRDefault="004F3B2B" w:rsidP="006944F1">
            <w:pPr>
              <w:ind w:left="3"/>
              <w:jc w:val="both"/>
            </w:pPr>
            <w:r w:rsidRPr="00547E83">
              <w:t xml:space="preserve">- </w:t>
            </w:r>
            <w:r>
              <w:t>Chi bộ Tài chính - Kế hoạch thành phố,</w:t>
            </w:r>
          </w:p>
          <w:p w:rsidR="004F3B2B" w:rsidRPr="000F0EE4" w:rsidRDefault="004F3B2B" w:rsidP="006944F1">
            <w:pPr>
              <w:ind w:left="3"/>
              <w:jc w:val="both"/>
              <w:rPr>
                <w:b/>
              </w:rPr>
            </w:pPr>
            <w:r>
              <w:t>- Chi bộ Trung tâm phát triển quỹ đất thành phố.</w:t>
            </w:r>
          </w:p>
        </w:tc>
      </w:tr>
      <w:tr w:rsidR="00B30084" w:rsidRPr="000F0EE4" w:rsidTr="00B30084">
        <w:tc>
          <w:tcPr>
            <w:tcW w:w="1150" w:type="dxa"/>
            <w:vAlign w:val="center"/>
          </w:tcPr>
          <w:p w:rsidR="00B30084" w:rsidRPr="00C9746A" w:rsidRDefault="00B30084" w:rsidP="00C9746A">
            <w:pPr>
              <w:pStyle w:val="ListParagraph"/>
              <w:numPr>
                <w:ilvl w:val="0"/>
                <w:numId w:val="6"/>
              </w:numPr>
              <w:jc w:val="center"/>
              <w:rPr>
                <w:rFonts w:cs="Times New Roman"/>
                <w:b/>
              </w:rPr>
            </w:pPr>
          </w:p>
        </w:tc>
        <w:tc>
          <w:tcPr>
            <w:tcW w:w="4248" w:type="dxa"/>
          </w:tcPr>
          <w:p w:rsidR="00B30084" w:rsidRDefault="00B30084" w:rsidP="00406F27">
            <w:pPr>
              <w:pStyle w:val="BodyTextIndent"/>
              <w:spacing w:before="120" w:after="0"/>
              <w:ind w:right="0" w:firstLine="0"/>
              <w:rPr>
                <w:rFonts w:ascii="Times New Roman" w:hAnsi="Times New Roman"/>
                <w:szCs w:val="28"/>
              </w:rPr>
            </w:pPr>
            <w:r w:rsidRPr="000F0EE4">
              <w:rPr>
                <w:rFonts w:ascii="Times New Roman" w:hAnsi="Times New Roman"/>
              </w:rPr>
              <w:t xml:space="preserve">Giám sát </w:t>
            </w:r>
            <w:r w:rsidRPr="0053362F">
              <w:rPr>
                <w:rFonts w:ascii="Times New Roman" w:hAnsi="Times New Roman"/>
                <w:szCs w:val="28"/>
              </w:rPr>
              <w:t>3 năm kết quả triển khai thực hiện Nghị quyết số 21-NQ/TW ngày 16/6/2022 của Ban Chấp hành Trung ương khoá XIII về tăng cường củng cố, xây dựng tổ chức cơ sở đảng và nâng cao chất lượng đội ngũ đảng viên trong giai đoạn mới.</w:t>
            </w:r>
          </w:p>
          <w:p w:rsidR="00B30084" w:rsidRPr="0078164A" w:rsidRDefault="00B30084" w:rsidP="00406F27">
            <w:pPr>
              <w:pStyle w:val="BodyTextIndent"/>
              <w:spacing w:before="120" w:after="0"/>
              <w:ind w:right="0" w:firstLine="0"/>
              <w:rPr>
                <w:rFonts w:ascii="Times New Roman" w:hAnsi="Times New Roman"/>
                <w:i/>
                <w:szCs w:val="28"/>
              </w:rPr>
            </w:pPr>
            <w:r w:rsidRPr="0078164A">
              <w:rPr>
                <w:rFonts w:ascii="Times New Roman" w:hAnsi="Times New Roman"/>
                <w:i/>
                <w:szCs w:val="28"/>
              </w:rPr>
              <w:t>(nhiệm kỳ mới 2025-2030 tiếp tục thực hiện)</w:t>
            </w:r>
          </w:p>
        </w:tc>
        <w:tc>
          <w:tcPr>
            <w:tcW w:w="3822" w:type="dxa"/>
          </w:tcPr>
          <w:p w:rsidR="00B30084" w:rsidRPr="0053362F" w:rsidRDefault="00B30084" w:rsidP="00406F27">
            <w:pPr>
              <w:jc w:val="both"/>
            </w:pPr>
            <w:r w:rsidRPr="0053362F">
              <w:t xml:space="preserve">UVTV Thành uỷ, Trưởng Ban Tổ chức Thành ủy chịu trách nhiệm tham mưu Quyết định, Kế hoạch </w:t>
            </w:r>
            <w:r w:rsidRPr="0053362F">
              <w:rPr>
                <w:i/>
              </w:rPr>
              <w:t xml:space="preserve">(kèm đề cương báo cáo), </w:t>
            </w:r>
            <w:r w:rsidRPr="0053362F">
              <w:t>Báo cáo kết quả kiểm tra và Thông báo kết luận.</w:t>
            </w:r>
          </w:p>
        </w:tc>
        <w:tc>
          <w:tcPr>
            <w:tcW w:w="1181" w:type="dxa"/>
          </w:tcPr>
          <w:p w:rsidR="00B30084" w:rsidRPr="0053362F" w:rsidRDefault="00B30084" w:rsidP="00406F27">
            <w:pPr>
              <w:jc w:val="center"/>
              <w:rPr>
                <w:b/>
              </w:rPr>
            </w:pPr>
            <w:r w:rsidRPr="0053362F">
              <w:rPr>
                <w:b/>
              </w:rPr>
              <w:t xml:space="preserve">Quý </w:t>
            </w:r>
            <w:r>
              <w:rPr>
                <w:b/>
              </w:rPr>
              <w:t>I</w:t>
            </w:r>
            <w:r w:rsidRPr="0053362F">
              <w:rPr>
                <w:b/>
              </w:rPr>
              <w:t>II/2025</w:t>
            </w:r>
          </w:p>
          <w:p w:rsidR="00B30084" w:rsidRPr="0053362F" w:rsidRDefault="00B30084" w:rsidP="00406F27">
            <w:pPr>
              <w:ind w:left="-250"/>
              <w:jc w:val="center"/>
              <w:rPr>
                <w:b/>
              </w:rPr>
            </w:pPr>
          </w:p>
        </w:tc>
        <w:tc>
          <w:tcPr>
            <w:tcW w:w="1134" w:type="dxa"/>
          </w:tcPr>
          <w:p w:rsidR="00B30084" w:rsidRPr="0053362F" w:rsidRDefault="00B30084" w:rsidP="00406F27">
            <w:pPr>
              <w:jc w:val="center"/>
              <w:rPr>
                <w:b/>
              </w:rPr>
            </w:pPr>
            <w:r w:rsidRPr="0053362F">
              <w:rPr>
                <w:b/>
              </w:rPr>
              <w:t xml:space="preserve">Tháng </w:t>
            </w:r>
            <w:r>
              <w:rPr>
                <w:b/>
              </w:rPr>
              <w:t>7</w:t>
            </w:r>
            <w:r w:rsidRPr="0053362F">
              <w:rPr>
                <w:b/>
              </w:rPr>
              <w:t>/2025</w:t>
            </w:r>
          </w:p>
        </w:tc>
        <w:tc>
          <w:tcPr>
            <w:tcW w:w="3680" w:type="dxa"/>
          </w:tcPr>
          <w:p w:rsidR="00B30084" w:rsidRDefault="00B30084" w:rsidP="00406F27">
            <w:pPr>
              <w:jc w:val="both"/>
            </w:pPr>
            <w:r w:rsidRPr="0053362F">
              <w:t>- Đảng ủy Quân sự thành phố</w:t>
            </w:r>
            <w:r>
              <w:t>,</w:t>
            </w:r>
          </w:p>
          <w:p w:rsidR="00B30084" w:rsidRPr="0053362F" w:rsidRDefault="00B30084" w:rsidP="00406F27">
            <w:pPr>
              <w:jc w:val="both"/>
            </w:pPr>
            <w:r w:rsidRPr="0053362F">
              <w:t>- Đảng ủy Phườ</w:t>
            </w:r>
            <w:r>
              <w:t>ng Mỹ Đông</w:t>
            </w:r>
            <w:r w:rsidRPr="0053362F">
              <w:t>,</w:t>
            </w:r>
          </w:p>
          <w:p w:rsidR="00B30084" w:rsidRDefault="00B30084" w:rsidP="00406F27">
            <w:pPr>
              <w:jc w:val="both"/>
            </w:pPr>
            <w:r>
              <w:t>- Đảng ủy Trường THPT Trần Hưng Đạo,</w:t>
            </w:r>
          </w:p>
          <w:p w:rsidR="00B30084" w:rsidRDefault="00B30084" w:rsidP="00406F27">
            <w:pPr>
              <w:jc w:val="both"/>
            </w:pPr>
            <w:r>
              <w:t>- Đảng ủy Trung tâm Y tế thành phố.</w:t>
            </w:r>
          </w:p>
          <w:p w:rsidR="00B30084" w:rsidRPr="00FD37D7" w:rsidRDefault="00B30084" w:rsidP="00406F27">
            <w:pPr>
              <w:jc w:val="both"/>
              <w:rPr>
                <w:sz w:val="2"/>
              </w:rPr>
            </w:pPr>
          </w:p>
        </w:tc>
      </w:tr>
      <w:tr w:rsidR="00B30084" w:rsidRPr="000F0EE4" w:rsidTr="00B30084">
        <w:tc>
          <w:tcPr>
            <w:tcW w:w="1150" w:type="dxa"/>
            <w:vAlign w:val="center"/>
          </w:tcPr>
          <w:p w:rsidR="00B30084" w:rsidRPr="00C9746A" w:rsidRDefault="00B30084" w:rsidP="00C9746A">
            <w:pPr>
              <w:pStyle w:val="ListParagraph"/>
              <w:numPr>
                <w:ilvl w:val="0"/>
                <w:numId w:val="6"/>
              </w:numPr>
              <w:jc w:val="center"/>
              <w:rPr>
                <w:rFonts w:cs="Times New Roman"/>
                <w:b/>
              </w:rPr>
            </w:pPr>
          </w:p>
        </w:tc>
        <w:tc>
          <w:tcPr>
            <w:tcW w:w="4248" w:type="dxa"/>
          </w:tcPr>
          <w:p w:rsidR="00B30084" w:rsidRDefault="00B30084" w:rsidP="00DB0367">
            <w:pPr>
              <w:jc w:val="both"/>
              <w:rPr>
                <w:szCs w:val="28"/>
                <w:shd w:val="clear" w:color="auto" w:fill="FFFFFF"/>
              </w:rPr>
            </w:pPr>
            <w:r w:rsidRPr="000F0EE4">
              <w:t xml:space="preserve">Giám sát </w:t>
            </w:r>
            <w:r>
              <w:rPr>
                <w:szCs w:val="28"/>
                <w:shd w:val="clear" w:color="auto" w:fill="FFFFFF"/>
              </w:rPr>
              <w:t xml:space="preserve">02 năm thực hiện </w:t>
            </w:r>
            <w:r w:rsidRPr="00695D54">
              <w:rPr>
                <w:szCs w:val="28"/>
                <w:shd w:val="clear" w:color="auto" w:fill="FFFFFF"/>
              </w:rPr>
              <w:t>Chương trình hành động</w:t>
            </w:r>
            <w:r>
              <w:rPr>
                <w:szCs w:val="28"/>
                <w:shd w:val="clear" w:color="auto" w:fill="FFFFFF"/>
              </w:rPr>
              <w:t xml:space="preserve"> số </w:t>
            </w:r>
            <w:r w:rsidRPr="00695D54">
              <w:rPr>
                <w:bCs/>
                <w:szCs w:val="28"/>
              </w:rPr>
              <w:t>201-CTr/TU</w:t>
            </w:r>
            <w:r>
              <w:rPr>
                <w:bCs/>
                <w:szCs w:val="28"/>
              </w:rPr>
              <w:t xml:space="preserve"> ngày </w:t>
            </w:r>
            <w:r w:rsidRPr="00695D54">
              <w:rPr>
                <w:bCs/>
                <w:szCs w:val="28"/>
              </w:rPr>
              <w:t>25/4/2023</w:t>
            </w:r>
            <w:r>
              <w:rPr>
                <w:bCs/>
                <w:szCs w:val="28"/>
              </w:rPr>
              <w:t xml:space="preserve"> của Ban Thường vụ Thành ủy về </w:t>
            </w:r>
            <w:r w:rsidRPr="00695D54">
              <w:rPr>
                <w:szCs w:val="28"/>
                <w:shd w:val="clear" w:color="auto" w:fill="FFFFFF"/>
              </w:rPr>
              <w:t xml:space="preserve">triển khai thực hiện Nghị quyết số 24-NQ/TU ngày 22/3/2023 của Ban Thường vụ Tỉnh ủy về xây dựng Công an phường </w:t>
            </w:r>
            <w:r w:rsidRPr="00695D54">
              <w:rPr>
                <w:szCs w:val="28"/>
                <w:shd w:val="clear" w:color="auto" w:fill="FFFFFF"/>
              </w:rPr>
              <w:lastRenderedPageBreak/>
              <w:t>điển hình, kiểu mẫu về an ninh, trật tự và văn minh đô thị.</w:t>
            </w:r>
          </w:p>
          <w:p w:rsidR="00B30084" w:rsidRPr="0053362F" w:rsidRDefault="00B30084" w:rsidP="00DB0367">
            <w:pPr>
              <w:jc w:val="both"/>
            </w:pPr>
            <w:r w:rsidRPr="0078164A">
              <w:rPr>
                <w:i/>
                <w:szCs w:val="28"/>
              </w:rPr>
              <w:t>(nhiệm kỳ mới 2025-2030 tiếp tục thực hiện)</w:t>
            </w:r>
          </w:p>
        </w:tc>
        <w:tc>
          <w:tcPr>
            <w:tcW w:w="3822" w:type="dxa"/>
          </w:tcPr>
          <w:p w:rsidR="00B30084" w:rsidRPr="0053362F" w:rsidRDefault="00B30084" w:rsidP="00DB0367">
            <w:pPr>
              <w:jc w:val="both"/>
            </w:pPr>
            <w:r>
              <w:lastRenderedPageBreak/>
              <w:t>UVTV Thành ủy</w:t>
            </w:r>
            <w:r w:rsidRPr="0053362F">
              <w:t xml:space="preserve">, </w:t>
            </w:r>
            <w:r>
              <w:t xml:space="preserve">Chủ nhiệm UBKT </w:t>
            </w:r>
            <w:r w:rsidRPr="0053362F">
              <w:t xml:space="preserve">chịu trách nhiệm tham mưu Quyết định, Kế hoạch </w:t>
            </w:r>
            <w:r w:rsidRPr="0053362F">
              <w:rPr>
                <w:i/>
              </w:rPr>
              <w:t xml:space="preserve">(kèm đề cương báo cáo), </w:t>
            </w:r>
            <w:r w:rsidRPr="0053362F">
              <w:t>Báo cáo kết quả kiểm tra và Thông báo kết luận.</w:t>
            </w:r>
          </w:p>
        </w:tc>
        <w:tc>
          <w:tcPr>
            <w:tcW w:w="1181" w:type="dxa"/>
          </w:tcPr>
          <w:p w:rsidR="00B30084" w:rsidRPr="0053362F" w:rsidRDefault="00B30084" w:rsidP="00DB0367">
            <w:pPr>
              <w:jc w:val="center"/>
              <w:rPr>
                <w:b/>
              </w:rPr>
            </w:pPr>
            <w:r w:rsidRPr="0053362F">
              <w:rPr>
                <w:b/>
              </w:rPr>
              <w:t>Quý III/2025</w:t>
            </w:r>
          </w:p>
          <w:p w:rsidR="00B30084" w:rsidRPr="0053362F" w:rsidRDefault="00B30084" w:rsidP="00DB0367">
            <w:pPr>
              <w:jc w:val="center"/>
              <w:rPr>
                <w:b/>
              </w:rPr>
            </w:pPr>
          </w:p>
        </w:tc>
        <w:tc>
          <w:tcPr>
            <w:tcW w:w="1134" w:type="dxa"/>
          </w:tcPr>
          <w:p w:rsidR="00B30084" w:rsidRPr="0053362F" w:rsidRDefault="00B30084" w:rsidP="00DB0367">
            <w:pPr>
              <w:jc w:val="center"/>
              <w:rPr>
                <w:b/>
              </w:rPr>
            </w:pPr>
            <w:r w:rsidRPr="0053362F">
              <w:rPr>
                <w:b/>
              </w:rPr>
              <w:t>Tháng 7/2025</w:t>
            </w:r>
          </w:p>
        </w:tc>
        <w:tc>
          <w:tcPr>
            <w:tcW w:w="3680" w:type="dxa"/>
          </w:tcPr>
          <w:p w:rsidR="00B30084" w:rsidRPr="0053362F" w:rsidRDefault="00B30084" w:rsidP="00DB0367">
            <w:pPr>
              <w:jc w:val="both"/>
            </w:pPr>
            <w:r w:rsidRPr="0053362F">
              <w:t>- Đảng ủy Phườ</w:t>
            </w:r>
            <w:r>
              <w:t>ng Đô Vinh</w:t>
            </w:r>
            <w:r w:rsidRPr="0053362F">
              <w:t>,</w:t>
            </w:r>
          </w:p>
          <w:p w:rsidR="00B30084" w:rsidRPr="0053362F" w:rsidRDefault="00B30084" w:rsidP="00DB0367">
            <w:pPr>
              <w:jc w:val="both"/>
            </w:pPr>
            <w:r w:rsidRPr="0053362F">
              <w:t xml:space="preserve">- Đảng ủy Phường </w:t>
            </w:r>
            <w:r>
              <w:t>Kinh Dinh</w:t>
            </w:r>
            <w:r w:rsidRPr="0053362F">
              <w:t>,</w:t>
            </w:r>
          </w:p>
          <w:p w:rsidR="00B30084" w:rsidRPr="0053362F" w:rsidRDefault="00B30084" w:rsidP="00DB0367">
            <w:pPr>
              <w:jc w:val="both"/>
            </w:pPr>
            <w:r w:rsidRPr="0053362F">
              <w:t xml:space="preserve">- Đảng ủy Phường </w:t>
            </w:r>
            <w:r>
              <w:t>Đạo Long</w:t>
            </w:r>
            <w:r w:rsidRPr="0053362F">
              <w:t>,</w:t>
            </w:r>
          </w:p>
          <w:p w:rsidR="00B30084" w:rsidRPr="0053362F" w:rsidRDefault="00B30084" w:rsidP="00DB0367">
            <w:pPr>
              <w:jc w:val="both"/>
            </w:pPr>
            <w:r w:rsidRPr="0053362F">
              <w:t xml:space="preserve">- Đảng ủy Phường </w:t>
            </w:r>
            <w:r>
              <w:t xml:space="preserve">Phước </w:t>
            </w:r>
            <w:r w:rsidRPr="0053362F">
              <w:t>Mỹ</w:t>
            </w:r>
            <w:r>
              <w:t>,</w:t>
            </w:r>
          </w:p>
          <w:p w:rsidR="00B30084" w:rsidRPr="00C178F0" w:rsidRDefault="00B30084" w:rsidP="00DB0367">
            <w:pPr>
              <w:jc w:val="both"/>
              <w:rPr>
                <w:sz w:val="2"/>
              </w:rPr>
            </w:pPr>
          </w:p>
        </w:tc>
      </w:tr>
      <w:tr w:rsidR="000F0EE4" w:rsidRPr="000F0EE4" w:rsidTr="00B30084">
        <w:tc>
          <w:tcPr>
            <w:tcW w:w="1150" w:type="dxa"/>
            <w:vAlign w:val="center"/>
          </w:tcPr>
          <w:p w:rsidR="000F160C" w:rsidRPr="00C9746A" w:rsidRDefault="000F160C" w:rsidP="00C9746A">
            <w:pPr>
              <w:pStyle w:val="ListParagraph"/>
              <w:numPr>
                <w:ilvl w:val="0"/>
                <w:numId w:val="6"/>
              </w:numPr>
              <w:jc w:val="center"/>
              <w:rPr>
                <w:rFonts w:cs="Times New Roman"/>
                <w:b/>
              </w:rPr>
            </w:pPr>
          </w:p>
        </w:tc>
        <w:tc>
          <w:tcPr>
            <w:tcW w:w="4248" w:type="dxa"/>
            <w:vAlign w:val="center"/>
          </w:tcPr>
          <w:p w:rsidR="000F160C" w:rsidRDefault="000F160C" w:rsidP="00564557">
            <w:pPr>
              <w:pStyle w:val="BodyTextIndent"/>
              <w:spacing w:before="120" w:after="0"/>
              <w:ind w:right="0" w:firstLine="0"/>
              <w:rPr>
                <w:rFonts w:ascii="Times New Roman" w:hAnsi="Times New Roman"/>
              </w:rPr>
            </w:pPr>
            <w:r w:rsidRPr="000F0EE4">
              <w:rPr>
                <w:rFonts w:ascii="Times New Roman" w:hAnsi="Times New Roman"/>
              </w:rPr>
              <w:t>Giám sát 02 năm việc thực hiện Chỉ thị số 31-CT/TU ngày 10/11/2023 của Ban Thường vụ Thành ủy về tăng cường sự lãnh đạo của Đảng đối với công tác bảo đảm trật tự, an toàn giao thông trong tình hình mới trên địa bàn thành phố Phan Rang -</w:t>
            </w:r>
            <w:r w:rsidR="000B4B23">
              <w:rPr>
                <w:rFonts w:ascii="Times New Roman" w:hAnsi="Times New Roman"/>
              </w:rPr>
              <w:t xml:space="preserve"> </w:t>
            </w:r>
            <w:r w:rsidRPr="000F0EE4">
              <w:rPr>
                <w:rFonts w:ascii="Times New Roman" w:hAnsi="Times New Roman"/>
              </w:rPr>
              <w:t>Tháp Chàm.</w:t>
            </w:r>
          </w:p>
          <w:p w:rsidR="00FC7AD9" w:rsidRPr="000F0EE4" w:rsidRDefault="00FC7AD9" w:rsidP="00564557">
            <w:pPr>
              <w:pStyle w:val="BodyTextIndent"/>
              <w:spacing w:before="120" w:after="0"/>
              <w:ind w:right="0" w:firstLine="0"/>
              <w:rPr>
                <w:rFonts w:ascii="Times New Roman" w:hAnsi="Times New Roman"/>
                <w:szCs w:val="28"/>
              </w:rPr>
            </w:pPr>
            <w:r w:rsidRPr="0078164A">
              <w:rPr>
                <w:rFonts w:ascii="Times New Roman" w:hAnsi="Times New Roman"/>
                <w:i/>
                <w:szCs w:val="28"/>
              </w:rPr>
              <w:t>(giao nhiệm kỳ mới 2025-2030 tiếp tục thực hiện)</w:t>
            </w:r>
          </w:p>
        </w:tc>
        <w:tc>
          <w:tcPr>
            <w:tcW w:w="3822" w:type="dxa"/>
            <w:vAlign w:val="center"/>
          </w:tcPr>
          <w:p w:rsidR="000F160C" w:rsidRPr="000F0EE4" w:rsidRDefault="009922B6" w:rsidP="00B15A27">
            <w:pPr>
              <w:jc w:val="both"/>
              <w:rPr>
                <w:rFonts w:cs="Times New Roman"/>
              </w:rPr>
            </w:pPr>
            <w:r w:rsidRPr="000F0EE4">
              <w:rPr>
                <w:rFonts w:cs="Times New Roman"/>
              </w:rPr>
              <w:t>UVTV Thành ủy</w:t>
            </w:r>
            <w:r w:rsidR="000F160C" w:rsidRPr="000F0EE4">
              <w:rPr>
                <w:rFonts w:cs="Times New Roman"/>
              </w:rPr>
              <w:t xml:space="preserve">, Trưởng Công </w:t>
            </w:r>
            <w:proofErr w:type="gramStart"/>
            <w:r w:rsidR="000F160C" w:rsidRPr="000F0EE4">
              <w:rPr>
                <w:rFonts w:cs="Times New Roman"/>
              </w:rPr>
              <w:t>an</w:t>
            </w:r>
            <w:proofErr w:type="gramEnd"/>
            <w:r w:rsidR="000F160C" w:rsidRPr="000F0EE4">
              <w:rPr>
                <w:rFonts w:cs="Times New Roman"/>
              </w:rPr>
              <w:t xml:space="preserve"> thành phố chịu trách nhiệm tham mưu Quyết định, Kế hoạch </w:t>
            </w:r>
            <w:r w:rsidR="000F160C" w:rsidRPr="000F0EE4">
              <w:rPr>
                <w:rFonts w:cs="Times New Roman"/>
                <w:i/>
              </w:rPr>
              <w:t xml:space="preserve">(kèm đề cương báo cáo), </w:t>
            </w:r>
            <w:r w:rsidR="000F160C" w:rsidRPr="000F0EE4">
              <w:rPr>
                <w:rFonts w:cs="Times New Roman"/>
              </w:rPr>
              <w:t>Báo cáo kết quả kiểm tra và Thông báo kết luận.</w:t>
            </w:r>
          </w:p>
        </w:tc>
        <w:tc>
          <w:tcPr>
            <w:tcW w:w="1181" w:type="dxa"/>
            <w:vAlign w:val="center"/>
          </w:tcPr>
          <w:p w:rsidR="000F160C" w:rsidRPr="000F0EE4" w:rsidRDefault="000F160C" w:rsidP="00B15A27">
            <w:pPr>
              <w:jc w:val="center"/>
              <w:rPr>
                <w:rFonts w:cs="Times New Roman"/>
                <w:b/>
              </w:rPr>
            </w:pPr>
            <w:r w:rsidRPr="000F0EE4">
              <w:rPr>
                <w:rFonts w:cs="Times New Roman"/>
                <w:b/>
              </w:rPr>
              <w:t>Quý IV/2025</w:t>
            </w:r>
          </w:p>
          <w:p w:rsidR="000F160C" w:rsidRPr="000F0EE4" w:rsidRDefault="000F160C" w:rsidP="00B15A27">
            <w:pPr>
              <w:jc w:val="center"/>
              <w:rPr>
                <w:rFonts w:cs="Times New Roman"/>
                <w:b/>
              </w:rPr>
            </w:pPr>
          </w:p>
        </w:tc>
        <w:tc>
          <w:tcPr>
            <w:tcW w:w="1134" w:type="dxa"/>
            <w:vAlign w:val="center"/>
          </w:tcPr>
          <w:p w:rsidR="000F160C" w:rsidRPr="000F0EE4" w:rsidRDefault="000F160C" w:rsidP="00B15A27">
            <w:pPr>
              <w:jc w:val="center"/>
              <w:rPr>
                <w:rFonts w:cs="Times New Roman"/>
                <w:b/>
              </w:rPr>
            </w:pPr>
            <w:r w:rsidRPr="000F0EE4">
              <w:rPr>
                <w:rFonts w:cs="Times New Roman"/>
                <w:b/>
              </w:rPr>
              <w:t>Tháng 1</w:t>
            </w:r>
            <w:r w:rsidR="00E03809" w:rsidRPr="000F0EE4">
              <w:rPr>
                <w:rFonts w:cs="Times New Roman"/>
                <w:b/>
              </w:rPr>
              <w:t>1</w:t>
            </w:r>
            <w:r w:rsidRPr="000F0EE4">
              <w:rPr>
                <w:rFonts w:cs="Times New Roman"/>
                <w:b/>
              </w:rPr>
              <w:t>/2025</w:t>
            </w:r>
          </w:p>
        </w:tc>
        <w:tc>
          <w:tcPr>
            <w:tcW w:w="3680" w:type="dxa"/>
            <w:vAlign w:val="center"/>
          </w:tcPr>
          <w:p w:rsidR="00564557" w:rsidRDefault="00564557" w:rsidP="00564557">
            <w:pPr>
              <w:ind w:left="3"/>
              <w:jc w:val="both"/>
              <w:rPr>
                <w:rFonts w:cs="Times New Roman"/>
              </w:rPr>
            </w:pPr>
            <w:r>
              <w:rPr>
                <w:rFonts w:cs="Times New Roman"/>
              </w:rPr>
              <w:t>- Đảng ủy Phường Phước Mỹ, Đông Hải,</w:t>
            </w:r>
          </w:p>
          <w:p w:rsidR="007F1D8D" w:rsidRDefault="005346A9" w:rsidP="00B519B0">
            <w:pPr>
              <w:ind w:left="3"/>
              <w:jc w:val="both"/>
              <w:rPr>
                <w:rFonts w:cs="Times New Roman"/>
              </w:rPr>
            </w:pPr>
            <w:r w:rsidRPr="000F0EE4">
              <w:rPr>
                <w:rFonts w:cs="Times New Roman"/>
              </w:rPr>
              <w:t xml:space="preserve">- </w:t>
            </w:r>
            <w:r w:rsidR="00792F36">
              <w:rPr>
                <w:rFonts w:cs="Times New Roman"/>
              </w:rPr>
              <w:t>Đảng bộ Trườ</w:t>
            </w:r>
            <w:r w:rsidR="00564557">
              <w:rPr>
                <w:rFonts w:cs="Times New Roman"/>
              </w:rPr>
              <w:t xml:space="preserve">ng THPT chuyên Lê Quý Đôn, Nguyễn Trãi, Trần Hưng </w:t>
            </w:r>
            <w:r w:rsidR="003724B2">
              <w:rPr>
                <w:rFonts w:cs="Times New Roman"/>
              </w:rPr>
              <w:t>Đạo</w:t>
            </w:r>
            <w:r w:rsidR="00564557">
              <w:rPr>
                <w:rFonts w:cs="Times New Roman"/>
              </w:rPr>
              <w:t>.</w:t>
            </w:r>
          </w:p>
          <w:p w:rsidR="006C754A" w:rsidRPr="000F0EE4" w:rsidRDefault="006C754A" w:rsidP="00564557">
            <w:pPr>
              <w:ind w:left="3"/>
              <w:jc w:val="both"/>
              <w:rPr>
                <w:rFonts w:cs="Times New Roman"/>
                <w:b/>
              </w:rPr>
            </w:pPr>
          </w:p>
        </w:tc>
      </w:tr>
    </w:tbl>
    <w:p w:rsidR="00F11C7F" w:rsidRPr="000F0EE4" w:rsidRDefault="00F11C7F">
      <w:pPr>
        <w:rPr>
          <w:rFonts w:cs="Times New Roman"/>
        </w:rPr>
      </w:pPr>
    </w:p>
    <w:sectPr w:rsidR="00F11C7F" w:rsidRPr="000F0EE4" w:rsidSect="00F46CC6">
      <w:headerReference w:type="even" r:id="rId9"/>
      <w:headerReference w:type="default" r:id="rId10"/>
      <w:pgSz w:w="16840" w:h="11907" w:orient="landscape" w:code="9"/>
      <w:pgMar w:top="1021"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260" w:rsidRDefault="004A1260" w:rsidP="00A8102A">
      <w:pPr>
        <w:spacing w:after="0" w:line="240" w:lineRule="auto"/>
      </w:pPr>
      <w:r>
        <w:separator/>
      </w:r>
    </w:p>
  </w:endnote>
  <w:endnote w:type="continuationSeparator" w:id="0">
    <w:p w:rsidR="004A1260" w:rsidRDefault="004A1260" w:rsidP="00A8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260" w:rsidRDefault="004A1260" w:rsidP="00A8102A">
      <w:pPr>
        <w:spacing w:after="0" w:line="240" w:lineRule="auto"/>
      </w:pPr>
      <w:r>
        <w:separator/>
      </w:r>
    </w:p>
  </w:footnote>
  <w:footnote w:type="continuationSeparator" w:id="0">
    <w:p w:rsidR="004A1260" w:rsidRDefault="004A1260" w:rsidP="00A810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975505"/>
      <w:docPartObj>
        <w:docPartGallery w:val="Page Numbers (Top of Page)"/>
        <w:docPartUnique/>
      </w:docPartObj>
    </w:sdtPr>
    <w:sdtEndPr>
      <w:rPr>
        <w:noProof/>
      </w:rPr>
    </w:sdtEndPr>
    <w:sdtContent>
      <w:p w:rsidR="00A74805" w:rsidRDefault="00A74805">
        <w:pPr>
          <w:pStyle w:val="Header"/>
          <w:jc w:val="center"/>
        </w:pPr>
        <w:r>
          <w:fldChar w:fldCharType="begin"/>
        </w:r>
        <w:r>
          <w:instrText xml:space="preserve"> PAGE   \* MERGEFORMAT </w:instrText>
        </w:r>
        <w:r>
          <w:fldChar w:fldCharType="separate"/>
        </w:r>
        <w:r w:rsidR="00C7783C">
          <w:rPr>
            <w:noProof/>
          </w:rPr>
          <w:t>2</w:t>
        </w:r>
        <w:r>
          <w:rPr>
            <w:noProof/>
          </w:rPr>
          <w:fldChar w:fldCharType="end"/>
        </w:r>
      </w:p>
    </w:sdtContent>
  </w:sdt>
  <w:p w:rsidR="00A74805" w:rsidRDefault="00A748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108785"/>
      <w:docPartObj>
        <w:docPartGallery w:val="Page Numbers (Top of Page)"/>
        <w:docPartUnique/>
      </w:docPartObj>
    </w:sdtPr>
    <w:sdtEndPr>
      <w:rPr>
        <w:noProof/>
      </w:rPr>
    </w:sdtEndPr>
    <w:sdtContent>
      <w:p w:rsidR="00A8102A" w:rsidRDefault="00A8102A">
        <w:pPr>
          <w:pStyle w:val="Header"/>
          <w:jc w:val="center"/>
        </w:pPr>
        <w:r>
          <w:fldChar w:fldCharType="begin"/>
        </w:r>
        <w:r>
          <w:instrText xml:space="preserve"> PAGE   \* MERGEFORMAT </w:instrText>
        </w:r>
        <w:r>
          <w:fldChar w:fldCharType="separate"/>
        </w:r>
        <w:r w:rsidR="00C7783C">
          <w:rPr>
            <w:noProof/>
          </w:rPr>
          <w:t>3</w:t>
        </w:r>
        <w:r>
          <w:rPr>
            <w:noProof/>
          </w:rPr>
          <w:fldChar w:fldCharType="end"/>
        </w:r>
      </w:p>
    </w:sdtContent>
  </w:sdt>
  <w:p w:rsidR="00A8102A" w:rsidRDefault="00A810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5D1B7B"/>
    <w:multiLevelType w:val="hybridMultilevel"/>
    <w:tmpl w:val="720A6B2E"/>
    <w:lvl w:ilvl="0" w:tplc="2EA6182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F0D50"/>
    <w:multiLevelType w:val="hybridMultilevel"/>
    <w:tmpl w:val="DD6654D0"/>
    <w:lvl w:ilvl="0" w:tplc="0409000F">
      <w:start w:val="1"/>
      <w:numFmt w:val="decimal"/>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3">
    <w:nsid w:val="3EC37BAB"/>
    <w:multiLevelType w:val="hybridMultilevel"/>
    <w:tmpl w:val="379CB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40538C"/>
    <w:multiLevelType w:val="hybridMultilevel"/>
    <w:tmpl w:val="B7084BE2"/>
    <w:lvl w:ilvl="0" w:tplc="0409000F">
      <w:start w:val="1"/>
      <w:numFmt w:val="decimal"/>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5">
    <w:nsid w:val="7DFA3549"/>
    <w:multiLevelType w:val="hybridMultilevel"/>
    <w:tmpl w:val="D0DE8D2E"/>
    <w:lvl w:ilvl="0" w:tplc="0409000F">
      <w:start w:val="1"/>
      <w:numFmt w:val="decimal"/>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7F"/>
    <w:rsid w:val="000074F2"/>
    <w:rsid w:val="00014FD0"/>
    <w:rsid w:val="000160B7"/>
    <w:rsid w:val="0001776E"/>
    <w:rsid w:val="000209C5"/>
    <w:rsid w:val="00045302"/>
    <w:rsid w:val="000604EF"/>
    <w:rsid w:val="0006154A"/>
    <w:rsid w:val="000712E2"/>
    <w:rsid w:val="00072104"/>
    <w:rsid w:val="000A0A5C"/>
    <w:rsid w:val="000A7431"/>
    <w:rsid w:val="000B250F"/>
    <w:rsid w:val="000B4B23"/>
    <w:rsid w:val="000C3364"/>
    <w:rsid w:val="000C3FE3"/>
    <w:rsid w:val="000E6C72"/>
    <w:rsid w:val="000F0EE4"/>
    <w:rsid w:val="000F160C"/>
    <w:rsid w:val="00105062"/>
    <w:rsid w:val="0010623C"/>
    <w:rsid w:val="00113BA4"/>
    <w:rsid w:val="0011656C"/>
    <w:rsid w:val="00126B4E"/>
    <w:rsid w:val="00137D6A"/>
    <w:rsid w:val="0014507C"/>
    <w:rsid w:val="001469AD"/>
    <w:rsid w:val="001529CB"/>
    <w:rsid w:val="001618C3"/>
    <w:rsid w:val="00162F89"/>
    <w:rsid w:val="00186EA2"/>
    <w:rsid w:val="0019021C"/>
    <w:rsid w:val="0019695C"/>
    <w:rsid w:val="001A7B22"/>
    <w:rsid w:val="001B2542"/>
    <w:rsid w:val="001B71FD"/>
    <w:rsid w:val="001C1158"/>
    <w:rsid w:val="001C1B82"/>
    <w:rsid w:val="001D0E10"/>
    <w:rsid w:val="001E025F"/>
    <w:rsid w:val="001F64A7"/>
    <w:rsid w:val="00202D00"/>
    <w:rsid w:val="00225139"/>
    <w:rsid w:val="00225692"/>
    <w:rsid w:val="00231B62"/>
    <w:rsid w:val="002337A0"/>
    <w:rsid w:val="002364C1"/>
    <w:rsid w:val="00241D42"/>
    <w:rsid w:val="00242246"/>
    <w:rsid w:val="00251A15"/>
    <w:rsid w:val="00255D12"/>
    <w:rsid w:val="00260F49"/>
    <w:rsid w:val="00265D5B"/>
    <w:rsid w:val="0028045C"/>
    <w:rsid w:val="00280E61"/>
    <w:rsid w:val="0029058D"/>
    <w:rsid w:val="002A58CC"/>
    <w:rsid w:val="002A5EDD"/>
    <w:rsid w:val="002A601C"/>
    <w:rsid w:val="002B6158"/>
    <w:rsid w:val="002C1EAE"/>
    <w:rsid w:val="002D07D6"/>
    <w:rsid w:val="002E119A"/>
    <w:rsid w:val="00301799"/>
    <w:rsid w:val="00314A2B"/>
    <w:rsid w:val="003171C4"/>
    <w:rsid w:val="00317B64"/>
    <w:rsid w:val="00330EDD"/>
    <w:rsid w:val="00332545"/>
    <w:rsid w:val="00347F1A"/>
    <w:rsid w:val="00352B5F"/>
    <w:rsid w:val="003543E3"/>
    <w:rsid w:val="0036654F"/>
    <w:rsid w:val="003668DA"/>
    <w:rsid w:val="003724B2"/>
    <w:rsid w:val="00373530"/>
    <w:rsid w:val="003774F4"/>
    <w:rsid w:val="00380D25"/>
    <w:rsid w:val="00395DDF"/>
    <w:rsid w:val="003A093F"/>
    <w:rsid w:val="003A3DB3"/>
    <w:rsid w:val="003A65D2"/>
    <w:rsid w:val="003B16E8"/>
    <w:rsid w:val="003C0FA3"/>
    <w:rsid w:val="003C27BC"/>
    <w:rsid w:val="003D25C4"/>
    <w:rsid w:val="003E2EAB"/>
    <w:rsid w:val="003E3A0F"/>
    <w:rsid w:val="003E5A4D"/>
    <w:rsid w:val="003E6B2A"/>
    <w:rsid w:val="003F25C5"/>
    <w:rsid w:val="00416C03"/>
    <w:rsid w:val="004331D3"/>
    <w:rsid w:val="004338B2"/>
    <w:rsid w:val="0043594F"/>
    <w:rsid w:val="00445A59"/>
    <w:rsid w:val="00453D84"/>
    <w:rsid w:val="00461594"/>
    <w:rsid w:val="0047332A"/>
    <w:rsid w:val="00477890"/>
    <w:rsid w:val="00483239"/>
    <w:rsid w:val="00485359"/>
    <w:rsid w:val="00492AE3"/>
    <w:rsid w:val="00493BF5"/>
    <w:rsid w:val="004A1260"/>
    <w:rsid w:val="004A44AE"/>
    <w:rsid w:val="004C1204"/>
    <w:rsid w:val="004E4883"/>
    <w:rsid w:val="004E4A1B"/>
    <w:rsid w:val="004E4B53"/>
    <w:rsid w:val="004E7F48"/>
    <w:rsid w:val="004F0A36"/>
    <w:rsid w:val="004F3B2B"/>
    <w:rsid w:val="004F4B48"/>
    <w:rsid w:val="004F5DBC"/>
    <w:rsid w:val="00500096"/>
    <w:rsid w:val="005119C7"/>
    <w:rsid w:val="0052595D"/>
    <w:rsid w:val="005346A9"/>
    <w:rsid w:val="00543EDE"/>
    <w:rsid w:val="00547E83"/>
    <w:rsid w:val="00551D72"/>
    <w:rsid w:val="00560875"/>
    <w:rsid w:val="00563CE7"/>
    <w:rsid w:val="00564557"/>
    <w:rsid w:val="005750AD"/>
    <w:rsid w:val="00581E8E"/>
    <w:rsid w:val="00584112"/>
    <w:rsid w:val="005A33B0"/>
    <w:rsid w:val="005A4464"/>
    <w:rsid w:val="005C53BC"/>
    <w:rsid w:val="005D067E"/>
    <w:rsid w:val="005D508F"/>
    <w:rsid w:val="005E45B9"/>
    <w:rsid w:val="00632B31"/>
    <w:rsid w:val="00637666"/>
    <w:rsid w:val="006402C5"/>
    <w:rsid w:val="00651C73"/>
    <w:rsid w:val="00657310"/>
    <w:rsid w:val="00665B4A"/>
    <w:rsid w:val="006669A6"/>
    <w:rsid w:val="006944F1"/>
    <w:rsid w:val="006964F5"/>
    <w:rsid w:val="006B3336"/>
    <w:rsid w:val="006C754A"/>
    <w:rsid w:val="006F3706"/>
    <w:rsid w:val="0070164A"/>
    <w:rsid w:val="00702960"/>
    <w:rsid w:val="007231AE"/>
    <w:rsid w:val="00726103"/>
    <w:rsid w:val="0072762E"/>
    <w:rsid w:val="00760175"/>
    <w:rsid w:val="00764951"/>
    <w:rsid w:val="00765E8C"/>
    <w:rsid w:val="0077564C"/>
    <w:rsid w:val="007763B3"/>
    <w:rsid w:val="00777E0D"/>
    <w:rsid w:val="0078130E"/>
    <w:rsid w:val="00790C60"/>
    <w:rsid w:val="00792F36"/>
    <w:rsid w:val="007C1AF5"/>
    <w:rsid w:val="007C3E5B"/>
    <w:rsid w:val="007C4540"/>
    <w:rsid w:val="007C7C11"/>
    <w:rsid w:val="007D766D"/>
    <w:rsid w:val="007E0259"/>
    <w:rsid w:val="007E236F"/>
    <w:rsid w:val="007F1D8D"/>
    <w:rsid w:val="007F73D0"/>
    <w:rsid w:val="00800E38"/>
    <w:rsid w:val="0080354B"/>
    <w:rsid w:val="00835268"/>
    <w:rsid w:val="00840508"/>
    <w:rsid w:val="00847625"/>
    <w:rsid w:val="00852EFE"/>
    <w:rsid w:val="00853FC6"/>
    <w:rsid w:val="00862AE0"/>
    <w:rsid w:val="0087345F"/>
    <w:rsid w:val="00876F79"/>
    <w:rsid w:val="0088077E"/>
    <w:rsid w:val="00880C03"/>
    <w:rsid w:val="00880F43"/>
    <w:rsid w:val="00881364"/>
    <w:rsid w:val="00881ADD"/>
    <w:rsid w:val="0089004C"/>
    <w:rsid w:val="008A2A3E"/>
    <w:rsid w:val="008A312A"/>
    <w:rsid w:val="008C4706"/>
    <w:rsid w:val="008D5CC5"/>
    <w:rsid w:val="008E06F5"/>
    <w:rsid w:val="008E2EF4"/>
    <w:rsid w:val="008E37E6"/>
    <w:rsid w:val="00900545"/>
    <w:rsid w:val="009045EE"/>
    <w:rsid w:val="00906A1F"/>
    <w:rsid w:val="009153C1"/>
    <w:rsid w:val="0091603C"/>
    <w:rsid w:val="0092230E"/>
    <w:rsid w:val="00930F50"/>
    <w:rsid w:val="00931BF0"/>
    <w:rsid w:val="00936A83"/>
    <w:rsid w:val="00955E58"/>
    <w:rsid w:val="0095632E"/>
    <w:rsid w:val="00961F86"/>
    <w:rsid w:val="00975929"/>
    <w:rsid w:val="009765CE"/>
    <w:rsid w:val="009922B6"/>
    <w:rsid w:val="00997AD3"/>
    <w:rsid w:val="009C3B94"/>
    <w:rsid w:val="009D3C54"/>
    <w:rsid w:val="009D70AD"/>
    <w:rsid w:val="009E0B48"/>
    <w:rsid w:val="009E27F3"/>
    <w:rsid w:val="00A0136A"/>
    <w:rsid w:val="00A06A38"/>
    <w:rsid w:val="00A07C53"/>
    <w:rsid w:val="00A14121"/>
    <w:rsid w:val="00A218BD"/>
    <w:rsid w:val="00A74805"/>
    <w:rsid w:val="00A8102A"/>
    <w:rsid w:val="00A9264E"/>
    <w:rsid w:val="00A92DB7"/>
    <w:rsid w:val="00A96A42"/>
    <w:rsid w:val="00AA610A"/>
    <w:rsid w:val="00AE3B2C"/>
    <w:rsid w:val="00AE46B8"/>
    <w:rsid w:val="00AF44BA"/>
    <w:rsid w:val="00AF6B30"/>
    <w:rsid w:val="00AF79E4"/>
    <w:rsid w:val="00B105F4"/>
    <w:rsid w:val="00B13A71"/>
    <w:rsid w:val="00B15A27"/>
    <w:rsid w:val="00B21A73"/>
    <w:rsid w:val="00B30084"/>
    <w:rsid w:val="00B338C8"/>
    <w:rsid w:val="00B426B3"/>
    <w:rsid w:val="00B44234"/>
    <w:rsid w:val="00B519B0"/>
    <w:rsid w:val="00B51BB3"/>
    <w:rsid w:val="00B628E5"/>
    <w:rsid w:val="00B67A2E"/>
    <w:rsid w:val="00B760EC"/>
    <w:rsid w:val="00B815C2"/>
    <w:rsid w:val="00B903B8"/>
    <w:rsid w:val="00B9266E"/>
    <w:rsid w:val="00B938F5"/>
    <w:rsid w:val="00B9426D"/>
    <w:rsid w:val="00B9785B"/>
    <w:rsid w:val="00BA52E2"/>
    <w:rsid w:val="00BD1B97"/>
    <w:rsid w:val="00BE7D0A"/>
    <w:rsid w:val="00BF5359"/>
    <w:rsid w:val="00C1345C"/>
    <w:rsid w:val="00C33F9F"/>
    <w:rsid w:val="00C34286"/>
    <w:rsid w:val="00C44E25"/>
    <w:rsid w:val="00C51B43"/>
    <w:rsid w:val="00C70DE4"/>
    <w:rsid w:val="00C748A4"/>
    <w:rsid w:val="00C7783C"/>
    <w:rsid w:val="00C87C54"/>
    <w:rsid w:val="00C9746A"/>
    <w:rsid w:val="00C978FD"/>
    <w:rsid w:val="00C979C0"/>
    <w:rsid w:val="00CA1BFF"/>
    <w:rsid w:val="00CA49C5"/>
    <w:rsid w:val="00CD1891"/>
    <w:rsid w:val="00CD2781"/>
    <w:rsid w:val="00CD32A1"/>
    <w:rsid w:val="00CE0369"/>
    <w:rsid w:val="00CF0806"/>
    <w:rsid w:val="00CF5069"/>
    <w:rsid w:val="00CF5086"/>
    <w:rsid w:val="00CF5EB1"/>
    <w:rsid w:val="00D05C94"/>
    <w:rsid w:val="00D160A9"/>
    <w:rsid w:val="00D16506"/>
    <w:rsid w:val="00D22CC1"/>
    <w:rsid w:val="00D22D09"/>
    <w:rsid w:val="00D270D0"/>
    <w:rsid w:val="00D276E8"/>
    <w:rsid w:val="00D35442"/>
    <w:rsid w:val="00D41309"/>
    <w:rsid w:val="00D52565"/>
    <w:rsid w:val="00D53F32"/>
    <w:rsid w:val="00D57A6A"/>
    <w:rsid w:val="00D60917"/>
    <w:rsid w:val="00D65DDD"/>
    <w:rsid w:val="00D66C92"/>
    <w:rsid w:val="00D75BC9"/>
    <w:rsid w:val="00D84B13"/>
    <w:rsid w:val="00D87175"/>
    <w:rsid w:val="00DA1364"/>
    <w:rsid w:val="00DA2FFC"/>
    <w:rsid w:val="00DB662E"/>
    <w:rsid w:val="00DC0662"/>
    <w:rsid w:val="00DC2F7A"/>
    <w:rsid w:val="00DE58D8"/>
    <w:rsid w:val="00DF352E"/>
    <w:rsid w:val="00DF55DE"/>
    <w:rsid w:val="00E03809"/>
    <w:rsid w:val="00E15A2B"/>
    <w:rsid w:val="00E17AA1"/>
    <w:rsid w:val="00E44B06"/>
    <w:rsid w:val="00E44BEC"/>
    <w:rsid w:val="00E473C1"/>
    <w:rsid w:val="00E510F6"/>
    <w:rsid w:val="00E62285"/>
    <w:rsid w:val="00E707D5"/>
    <w:rsid w:val="00E7188A"/>
    <w:rsid w:val="00E771BD"/>
    <w:rsid w:val="00E80D15"/>
    <w:rsid w:val="00E8444B"/>
    <w:rsid w:val="00E90B3C"/>
    <w:rsid w:val="00E93943"/>
    <w:rsid w:val="00EA283A"/>
    <w:rsid w:val="00EA3765"/>
    <w:rsid w:val="00EA67CA"/>
    <w:rsid w:val="00EB1B1B"/>
    <w:rsid w:val="00EF3EF1"/>
    <w:rsid w:val="00EF616D"/>
    <w:rsid w:val="00F06950"/>
    <w:rsid w:val="00F07777"/>
    <w:rsid w:val="00F11C7F"/>
    <w:rsid w:val="00F278AB"/>
    <w:rsid w:val="00F32652"/>
    <w:rsid w:val="00F46CC6"/>
    <w:rsid w:val="00F639F3"/>
    <w:rsid w:val="00FA6316"/>
    <w:rsid w:val="00FC7AD9"/>
    <w:rsid w:val="00FD1F79"/>
    <w:rsid w:val="00FD308D"/>
    <w:rsid w:val="00FF0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045C"/>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2804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nhideWhenUsed/>
    <w:qFormat/>
    <w:rsid w:val="00906A1F"/>
    <w:pPr>
      <w:keepNext/>
      <w:spacing w:after="0" w:line="240" w:lineRule="auto"/>
      <w:ind w:right="-1080" w:firstLine="454"/>
      <w:jc w:val="center"/>
      <w:outlineLvl w:val="5"/>
    </w:pPr>
    <w:rPr>
      <w:rFonts w:ascii=".VnTime" w:eastAsia="Times New Roman" w:hAnsi=".VnTime" w:cs="Times New Roman"/>
      <w:b/>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1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906A1F"/>
    <w:rPr>
      <w:rFonts w:ascii=".VnTime" w:eastAsia="Times New Roman" w:hAnsi=".VnTime" w:cs="Times New Roman"/>
      <w:b/>
      <w:color w:val="0000FF"/>
      <w:szCs w:val="24"/>
    </w:rPr>
  </w:style>
  <w:style w:type="character" w:customStyle="1" w:styleId="Heading1Char">
    <w:name w:val="Heading 1 Char"/>
    <w:basedOn w:val="DefaultParagraphFont"/>
    <w:link w:val="Heading1"/>
    <w:uiPriority w:val="9"/>
    <w:rsid w:val="0028045C"/>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rsid w:val="0028045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07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777"/>
    <w:rPr>
      <w:rFonts w:ascii="Tahoma" w:hAnsi="Tahoma" w:cs="Tahoma"/>
      <w:sz w:val="16"/>
      <w:szCs w:val="16"/>
    </w:rPr>
  </w:style>
  <w:style w:type="paragraph" w:styleId="BodyTextIndent">
    <w:name w:val="Body Text Indent"/>
    <w:basedOn w:val="Normal"/>
    <w:link w:val="BodyTextIndentChar"/>
    <w:rsid w:val="00961F86"/>
    <w:pPr>
      <w:spacing w:after="120" w:line="240" w:lineRule="auto"/>
      <w:ind w:right="-198" w:firstLine="454"/>
      <w:jc w:val="both"/>
    </w:pPr>
    <w:rPr>
      <w:rFonts w:ascii="VNI-Times" w:eastAsia="Times New Roman" w:hAnsi="VNI-Times" w:cs="Times New Roman"/>
      <w:szCs w:val="24"/>
    </w:rPr>
  </w:style>
  <w:style w:type="character" w:customStyle="1" w:styleId="BodyTextIndentChar">
    <w:name w:val="Body Text Indent Char"/>
    <w:basedOn w:val="DefaultParagraphFont"/>
    <w:link w:val="BodyTextIndent"/>
    <w:rsid w:val="00961F86"/>
    <w:rPr>
      <w:rFonts w:ascii="VNI-Times" w:eastAsia="Times New Roman" w:hAnsi="VNI-Times" w:cs="Times New Roman"/>
      <w:szCs w:val="24"/>
    </w:rPr>
  </w:style>
  <w:style w:type="paragraph" w:styleId="Header">
    <w:name w:val="header"/>
    <w:basedOn w:val="Normal"/>
    <w:link w:val="HeaderChar"/>
    <w:uiPriority w:val="99"/>
    <w:unhideWhenUsed/>
    <w:rsid w:val="00A81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02A"/>
  </w:style>
  <w:style w:type="paragraph" w:styleId="Footer">
    <w:name w:val="footer"/>
    <w:basedOn w:val="Normal"/>
    <w:link w:val="FooterChar"/>
    <w:uiPriority w:val="99"/>
    <w:unhideWhenUsed/>
    <w:rsid w:val="00A81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02A"/>
  </w:style>
  <w:style w:type="paragraph" w:styleId="ListParagraph">
    <w:name w:val="List Paragraph"/>
    <w:basedOn w:val="Normal"/>
    <w:uiPriority w:val="34"/>
    <w:qFormat/>
    <w:rsid w:val="00881ADD"/>
    <w:pPr>
      <w:ind w:left="720"/>
      <w:contextualSpacing/>
    </w:pPr>
  </w:style>
  <w:style w:type="paragraph" w:styleId="BodyText">
    <w:name w:val="Body Text"/>
    <w:basedOn w:val="Normal"/>
    <w:link w:val="BodyTextChar"/>
    <w:uiPriority w:val="99"/>
    <w:unhideWhenUsed/>
    <w:rsid w:val="004E4883"/>
    <w:pPr>
      <w:spacing w:after="120"/>
    </w:pPr>
  </w:style>
  <w:style w:type="character" w:customStyle="1" w:styleId="BodyTextChar">
    <w:name w:val="Body Text Char"/>
    <w:basedOn w:val="DefaultParagraphFont"/>
    <w:link w:val="BodyText"/>
    <w:uiPriority w:val="99"/>
    <w:rsid w:val="004E48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045C"/>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2804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nhideWhenUsed/>
    <w:qFormat/>
    <w:rsid w:val="00906A1F"/>
    <w:pPr>
      <w:keepNext/>
      <w:spacing w:after="0" w:line="240" w:lineRule="auto"/>
      <w:ind w:right="-1080" w:firstLine="454"/>
      <w:jc w:val="center"/>
      <w:outlineLvl w:val="5"/>
    </w:pPr>
    <w:rPr>
      <w:rFonts w:ascii=".VnTime" w:eastAsia="Times New Roman" w:hAnsi=".VnTime" w:cs="Times New Roman"/>
      <w:b/>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1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906A1F"/>
    <w:rPr>
      <w:rFonts w:ascii=".VnTime" w:eastAsia="Times New Roman" w:hAnsi=".VnTime" w:cs="Times New Roman"/>
      <w:b/>
      <w:color w:val="0000FF"/>
      <w:szCs w:val="24"/>
    </w:rPr>
  </w:style>
  <w:style w:type="character" w:customStyle="1" w:styleId="Heading1Char">
    <w:name w:val="Heading 1 Char"/>
    <w:basedOn w:val="DefaultParagraphFont"/>
    <w:link w:val="Heading1"/>
    <w:uiPriority w:val="9"/>
    <w:rsid w:val="0028045C"/>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rsid w:val="0028045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07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777"/>
    <w:rPr>
      <w:rFonts w:ascii="Tahoma" w:hAnsi="Tahoma" w:cs="Tahoma"/>
      <w:sz w:val="16"/>
      <w:szCs w:val="16"/>
    </w:rPr>
  </w:style>
  <w:style w:type="paragraph" w:styleId="BodyTextIndent">
    <w:name w:val="Body Text Indent"/>
    <w:basedOn w:val="Normal"/>
    <w:link w:val="BodyTextIndentChar"/>
    <w:rsid w:val="00961F86"/>
    <w:pPr>
      <w:spacing w:after="120" w:line="240" w:lineRule="auto"/>
      <w:ind w:right="-198" w:firstLine="454"/>
      <w:jc w:val="both"/>
    </w:pPr>
    <w:rPr>
      <w:rFonts w:ascii="VNI-Times" w:eastAsia="Times New Roman" w:hAnsi="VNI-Times" w:cs="Times New Roman"/>
      <w:szCs w:val="24"/>
    </w:rPr>
  </w:style>
  <w:style w:type="character" w:customStyle="1" w:styleId="BodyTextIndentChar">
    <w:name w:val="Body Text Indent Char"/>
    <w:basedOn w:val="DefaultParagraphFont"/>
    <w:link w:val="BodyTextIndent"/>
    <w:rsid w:val="00961F86"/>
    <w:rPr>
      <w:rFonts w:ascii="VNI-Times" w:eastAsia="Times New Roman" w:hAnsi="VNI-Times" w:cs="Times New Roman"/>
      <w:szCs w:val="24"/>
    </w:rPr>
  </w:style>
  <w:style w:type="paragraph" w:styleId="Header">
    <w:name w:val="header"/>
    <w:basedOn w:val="Normal"/>
    <w:link w:val="HeaderChar"/>
    <w:uiPriority w:val="99"/>
    <w:unhideWhenUsed/>
    <w:rsid w:val="00A81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02A"/>
  </w:style>
  <w:style w:type="paragraph" w:styleId="Footer">
    <w:name w:val="footer"/>
    <w:basedOn w:val="Normal"/>
    <w:link w:val="FooterChar"/>
    <w:uiPriority w:val="99"/>
    <w:unhideWhenUsed/>
    <w:rsid w:val="00A81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02A"/>
  </w:style>
  <w:style w:type="paragraph" w:styleId="ListParagraph">
    <w:name w:val="List Paragraph"/>
    <w:basedOn w:val="Normal"/>
    <w:uiPriority w:val="34"/>
    <w:qFormat/>
    <w:rsid w:val="00881ADD"/>
    <w:pPr>
      <w:ind w:left="720"/>
      <w:contextualSpacing/>
    </w:pPr>
  </w:style>
  <w:style w:type="paragraph" w:styleId="BodyText">
    <w:name w:val="Body Text"/>
    <w:basedOn w:val="Normal"/>
    <w:link w:val="BodyTextChar"/>
    <w:uiPriority w:val="99"/>
    <w:unhideWhenUsed/>
    <w:rsid w:val="004E4883"/>
    <w:pPr>
      <w:spacing w:after="120"/>
    </w:pPr>
  </w:style>
  <w:style w:type="character" w:customStyle="1" w:styleId="BodyTextChar">
    <w:name w:val="Body Text Char"/>
    <w:basedOn w:val="DefaultParagraphFont"/>
    <w:link w:val="BodyText"/>
    <w:uiPriority w:val="99"/>
    <w:rsid w:val="004E4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135BD70-4AE2-4409-845E-FBB9202BC245}">
  <ds:schemaRefs>
    <ds:schemaRef ds:uri="http://schemas.openxmlformats.org/officeDocument/2006/bibliography"/>
  </ds:schemaRefs>
</ds:datastoreItem>
</file>

<file path=customXml/itemProps2.xml><?xml version="1.0" encoding="utf-8"?>
<ds:datastoreItem xmlns:ds="http://schemas.openxmlformats.org/officeDocument/2006/customXml" ds:itemID="{AE97C144-CC29-46A1-A6BE-DC195A4357DB}"/>
</file>

<file path=customXml/itemProps3.xml><?xml version="1.0" encoding="utf-8"?>
<ds:datastoreItem xmlns:ds="http://schemas.openxmlformats.org/officeDocument/2006/customXml" ds:itemID="{2F884857-AE0A-487F-A36C-D4EAA76CF6B8}"/>
</file>

<file path=customXml/itemProps4.xml><?xml version="1.0" encoding="utf-8"?>
<ds:datastoreItem xmlns:ds="http://schemas.openxmlformats.org/officeDocument/2006/customXml" ds:itemID="{C0D31E83-32FA-4834-B874-FD8278EFEF03}"/>
</file>

<file path=docProps/app.xml><?xml version="1.0" encoding="utf-8"?>
<Properties xmlns="http://schemas.openxmlformats.org/officeDocument/2006/extended-properties" xmlns:vt="http://schemas.openxmlformats.org/officeDocument/2006/docPropsVTypes">
  <Template>Normal</Template>
  <TotalTime>125</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211</cp:revision>
  <cp:lastPrinted>2024-11-26T06:50:00Z</cp:lastPrinted>
  <dcterms:created xsi:type="dcterms:W3CDTF">2023-12-29T07:42:00Z</dcterms:created>
  <dcterms:modified xsi:type="dcterms:W3CDTF">2024-11-28T00:16:00Z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